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2D4D" w:rsidRPr="00DA0DD1" w:rsidRDefault="00FD2D4D" w:rsidP="00FD2D4D">
      <w:pPr>
        <w:spacing w:line="600" w:lineRule="exact"/>
        <w:rPr>
          <w:rFonts w:eastAsia="黑体"/>
          <w:bCs/>
          <w:sz w:val="32"/>
          <w:szCs w:val="32"/>
        </w:rPr>
      </w:pPr>
      <w:r w:rsidRPr="00DA0DD1">
        <w:rPr>
          <w:rFonts w:eastAsia="黑体"/>
          <w:bCs/>
          <w:sz w:val="32"/>
          <w:szCs w:val="32"/>
        </w:rPr>
        <w:t>附件</w:t>
      </w:r>
      <w:r w:rsidRPr="00DA0DD1">
        <w:rPr>
          <w:rFonts w:eastAsia="黑体"/>
          <w:bCs/>
          <w:sz w:val="32"/>
          <w:szCs w:val="32"/>
        </w:rPr>
        <w:t>2</w:t>
      </w:r>
    </w:p>
    <w:p w:rsidR="00FD2D4D" w:rsidRDefault="00FD2D4D" w:rsidP="00FD2D4D">
      <w:pPr>
        <w:spacing w:afterLines="30" w:after="93" w:line="600" w:lineRule="exact"/>
        <w:jc w:val="center"/>
        <w:rPr>
          <w:rFonts w:ascii="方正小标宋简体" w:eastAsia="方正小标宋简体" w:hAnsi="方正小标宋简体" w:cs="方正小标宋简体" w:hint="eastAsia"/>
          <w:bCs/>
          <w:sz w:val="44"/>
          <w:szCs w:val="44"/>
        </w:rPr>
      </w:pPr>
      <w:bookmarkStart w:id="0" w:name="_GoBack"/>
      <w:r>
        <w:rPr>
          <w:rFonts w:ascii="方正小标宋简体" w:eastAsia="方正小标宋简体" w:hAnsi="方正小标宋简体" w:cs="方正小标宋简体" w:hint="eastAsia"/>
          <w:bCs/>
          <w:sz w:val="44"/>
          <w:szCs w:val="44"/>
        </w:rPr>
        <w:t>宜春市工程建设项目审批制度改革任务分解表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1080"/>
        <w:gridCol w:w="8460"/>
        <w:gridCol w:w="2340"/>
        <w:gridCol w:w="1620"/>
      </w:tblGrid>
      <w:tr w:rsidR="00FD2D4D" w:rsidRPr="008261CC" w:rsidTr="00D24F24">
        <w:trPr>
          <w:trHeight w:val="454"/>
          <w:tblHeader/>
        </w:trPr>
        <w:tc>
          <w:tcPr>
            <w:tcW w:w="648" w:type="dxa"/>
          </w:tcPr>
          <w:bookmarkEnd w:id="0"/>
          <w:p w:rsidR="00FD2D4D" w:rsidRPr="008261CC" w:rsidRDefault="00FD2D4D" w:rsidP="00D24F24">
            <w:pPr>
              <w:spacing w:line="280" w:lineRule="exact"/>
              <w:rPr>
                <w:rFonts w:eastAsia="黑体"/>
                <w:color w:val="000000"/>
                <w:szCs w:val="21"/>
              </w:rPr>
            </w:pPr>
            <w:r w:rsidRPr="008261CC">
              <w:rPr>
                <w:rFonts w:eastAsia="黑体"/>
                <w:color w:val="000000"/>
                <w:szCs w:val="21"/>
              </w:rPr>
              <w:t>主要工作</w:t>
            </w:r>
          </w:p>
        </w:tc>
        <w:tc>
          <w:tcPr>
            <w:tcW w:w="1080" w:type="dxa"/>
            <w:vAlign w:val="center"/>
          </w:tcPr>
          <w:p w:rsidR="00FD2D4D" w:rsidRPr="008261CC" w:rsidRDefault="00FD2D4D" w:rsidP="00D24F24">
            <w:pPr>
              <w:spacing w:line="280" w:lineRule="exact"/>
              <w:jc w:val="center"/>
              <w:rPr>
                <w:rFonts w:eastAsia="黑体"/>
                <w:color w:val="000000"/>
                <w:szCs w:val="21"/>
              </w:rPr>
            </w:pPr>
            <w:r w:rsidRPr="008261CC">
              <w:rPr>
                <w:rFonts w:eastAsia="黑体"/>
                <w:color w:val="000000"/>
                <w:szCs w:val="21"/>
              </w:rPr>
              <w:t>具体内容</w:t>
            </w:r>
          </w:p>
        </w:tc>
        <w:tc>
          <w:tcPr>
            <w:tcW w:w="8460" w:type="dxa"/>
            <w:vAlign w:val="center"/>
          </w:tcPr>
          <w:p w:rsidR="00FD2D4D" w:rsidRPr="008261CC" w:rsidRDefault="00FD2D4D" w:rsidP="00D24F24">
            <w:pPr>
              <w:spacing w:line="280" w:lineRule="exact"/>
              <w:jc w:val="center"/>
              <w:rPr>
                <w:rFonts w:eastAsia="黑体"/>
                <w:color w:val="000000"/>
                <w:sz w:val="24"/>
              </w:rPr>
            </w:pPr>
            <w:r w:rsidRPr="008261CC">
              <w:rPr>
                <w:rFonts w:eastAsia="黑体"/>
                <w:color w:val="000000"/>
                <w:sz w:val="24"/>
              </w:rPr>
              <w:t>改革举措</w:t>
            </w:r>
          </w:p>
        </w:tc>
        <w:tc>
          <w:tcPr>
            <w:tcW w:w="2340" w:type="dxa"/>
            <w:vAlign w:val="center"/>
          </w:tcPr>
          <w:p w:rsidR="00FD2D4D" w:rsidRPr="008261CC" w:rsidRDefault="00FD2D4D" w:rsidP="00D24F24">
            <w:pPr>
              <w:spacing w:line="280" w:lineRule="exact"/>
              <w:jc w:val="center"/>
              <w:rPr>
                <w:rFonts w:eastAsia="黑体"/>
                <w:color w:val="000000"/>
                <w:sz w:val="24"/>
              </w:rPr>
            </w:pPr>
            <w:r w:rsidRPr="008261CC">
              <w:rPr>
                <w:rFonts w:eastAsia="黑体"/>
                <w:color w:val="000000"/>
                <w:sz w:val="24"/>
              </w:rPr>
              <w:t>责任部门</w:t>
            </w:r>
          </w:p>
        </w:tc>
        <w:tc>
          <w:tcPr>
            <w:tcW w:w="1620" w:type="dxa"/>
            <w:vAlign w:val="center"/>
          </w:tcPr>
          <w:p w:rsidR="00FD2D4D" w:rsidRPr="008261CC" w:rsidRDefault="00FD2D4D" w:rsidP="00D24F24">
            <w:pPr>
              <w:spacing w:line="280" w:lineRule="exact"/>
              <w:jc w:val="center"/>
              <w:rPr>
                <w:rFonts w:eastAsia="黑体"/>
                <w:color w:val="000000"/>
                <w:sz w:val="24"/>
              </w:rPr>
            </w:pPr>
            <w:r w:rsidRPr="008261CC">
              <w:rPr>
                <w:rFonts w:eastAsia="黑体"/>
                <w:color w:val="000000"/>
                <w:sz w:val="24"/>
              </w:rPr>
              <w:t>完成时限</w:t>
            </w:r>
          </w:p>
        </w:tc>
      </w:tr>
      <w:tr w:rsidR="00FD2D4D" w:rsidRPr="008261CC" w:rsidTr="00D24F24">
        <w:trPr>
          <w:trHeight w:val="1635"/>
        </w:trPr>
        <w:tc>
          <w:tcPr>
            <w:tcW w:w="648"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统一审批流程</w:t>
            </w:r>
          </w:p>
        </w:tc>
        <w:tc>
          <w:tcPr>
            <w:tcW w:w="1080" w:type="dxa"/>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划分审批阶段</w:t>
            </w:r>
          </w:p>
        </w:tc>
        <w:tc>
          <w:tcPr>
            <w:tcW w:w="8460" w:type="dxa"/>
            <w:vAlign w:val="center"/>
          </w:tcPr>
          <w:p w:rsidR="00FD2D4D" w:rsidRPr="008261CC" w:rsidRDefault="00FD2D4D" w:rsidP="00D24F24">
            <w:pPr>
              <w:adjustRightInd w:val="0"/>
              <w:snapToGrid w:val="0"/>
              <w:spacing w:line="28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1</w:t>
            </w:r>
            <w:r w:rsidRPr="008261CC">
              <w:rPr>
                <w:rFonts w:eastAsia="仿宋_GB2312"/>
                <w:color w:val="000000"/>
                <w:spacing w:val="-8"/>
                <w:szCs w:val="21"/>
              </w:rPr>
              <w:t>）</w:t>
            </w:r>
            <w:r w:rsidRPr="008261CC">
              <w:rPr>
                <w:rFonts w:eastAsia="仿宋_GB2312"/>
                <w:color w:val="000000"/>
                <w:spacing w:val="-4"/>
                <w:szCs w:val="21"/>
              </w:rPr>
              <w:t>将工程建设项目审批流程划分为立项用地规划许可、工程建设许可、施工许可、竣工验收四个阶段。其中，立项用地规划许可阶段主要包括项目审批核准备案、选址意见书核发、用地预审、气象探测环境审批、用地规划许可证核发等。工程建设许可阶段主要包括设计方案审查、建设工程规划许可证核发等。施工许可阶段主要包括消防、人防、气象等设计审核确认、建筑施工许可证核发等。竣工验收阶段主要包括规划、土地、消防、人防、气象（涉及</w:t>
            </w:r>
            <w:proofErr w:type="gramStart"/>
            <w:r w:rsidRPr="008261CC">
              <w:rPr>
                <w:rFonts w:eastAsia="仿宋_GB2312"/>
                <w:color w:val="000000"/>
                <w:spacing w:val="-4"/>
                <w:szCs w:val="21"/>
              </w:rPr>
              <w:t>易燃易爆危化场所</w:t>
            </w:r>
            <w:proofErr w:type="gramEnd"/>
            <w:r w:rsidRPr="008261CC">
              <w:rPr>
                <w:rFonts w:eastAsia="仿宋_GB2312"/>
                <w:color w:val="000000"/>
                <w:spacing w:val="-4"/>
                <w:szCs w:val="21"/>
              </w:rPr>
              <w:t>及影响气象台站探测环境保护时需要）、市政、园林、档案等专项验收及竣工验收备案等。其他行政许可、涉及安全的强制性评估、中介服务、市政公用服务以及备案等事项纳入相关阶段办理或与相关阶段并行推进。每个审批阶段确定一家牵头部门，实行</w:t>
            </w:r>
            <w:r w:rsidRPr="008261CC">
              <w:rPr>
                <w:rFonts w:eastAsia="仿宋_GB2312"/>
                <w:color w:val="000000"/>
                <w:spacing w:val="-4"/>
                <w:szCs w:val="21"/>
              </w:rPr>
              <w:t>“</w:t>
            </w:r>
            <w:r w:rsidRPr="008261CC">
              <w:rPr>
                <w:rFonts w:eastAsia="仿宋_GB2312"/>
                <w:color w:val="000000"/>
                <w:spacing w:val="-4"/>
                <w:szCs w:val="21"/>
              </w:rPr>
              <w:t>一家牵头、一窗受理、并联审批、限时办结</w:t>
            </w:r>
            <w:r w:rsidRPr="008261CC">
              <w:rPr>
                <w:rFonts w:eastAsia="仿宋_GB2312"/>
                <w:color w:val="000000"/>
                <w:spacing w:val="-4"/>
                <w:szCs w:val="21"/>
              </w:rPr>
              <w:t>”</w:t>
            </w:r>
            <w:r w:rsidRPr="008261CC">
              <w:rPr>
                <w:rFonts w:eastAsia="仿宋_GB2312"/>
                <w:color w:val="000000"/>
                <w:spacing w:val="-4"/>
                <w:szCs w:val="21"/>
              </w:rPr>
              <w:t>的工作机制，牵头部门制定统一的并联审批阶段办事指南及申报表单，并组织协调相关部门严格按照限定时间完成审批，各阶段中的审批事项不互为前置。</w:t>
            </w:r>
          </w:p>
        </w:tc>
        <w:tc>
          <w:tcPr>
            <w:tcW w:w="2340" w:type="dxa"/>
            <w:vAlign w:val="center"/>
          </w:tcPr>
          <w:p w:rsidR="00FD2D4D" w:rsidRPr="008261CC" w:rsidRDefault="00FD2D4D" w:rsidP="00D24F24">
            <w:pPr>
              <w:adjustRightInd w:val="0"/>
              <w:snapToGrid w:val="0"/>
              <w:spacing w:line="280" w:lineRule="exact"/>
              <w:rPr>
                <w:rFonts w:eastAsia="仿宋_GB2312"/>
                <w:color w:val="000000"/>
                <w:spacing w:val="-8"/>
                <w:szCs w:val="21"/>
              </w:rPr>
            </w:pPr>
            <w:r w:rsidRPr="008261CC">
              <w:rPr>
                <w:rFonts w:eastAsia="仿宋_GB2312"/>
                <w:color w:val="000000"/>
                <w:szCs w:val="21"/>
              </w:rPr>
              <w:t>市行政审批局、宜春经开区管委会、各县（市、区）人民政府</w:t>
            </w:r>
          </w:p>
        </w:tc>
        <w:tc>
          <w:tcPr>
            <w:tcW w:w="1620" w:type="dxa"/>
            <w:vAlign w:val="center"/>
          </w:tcPr>
          <w:p w:rsidR="00FD2D4D" w:rsidRPr="008261CC" w:rsidRDefault="00FD2D4D" w:rsidP="00D24F24">
            <w:pPr>
              <w:spacing w:line="28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月底前，制定并实施并联审批管理办法</w:t>
            </w:r>
          </w:p>
        </w:tc>
      </w:tr>
      <w:tr w:rsidR="00FD2D4D" w:rsidRPr="008261CC" w:rsidTr="00D24F24">
        <w:trPr>
          <w:trHeight w:val="1730"/>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优化审批流程</w:t>
            </w:r>
          </w:p>
        </w:tc>
        <w:tc>
          <w:tcPr>
            <w:tcW w:w="8460" w:type="dxa"/>
            <w:vAlign w:val="center"/>
          </w:tcPr>
          <w:p w:rsidR="00FD2D4D" w:rsidRPr="008261CC" w:rsidRDefault="00FD2D4D" w:rsidP="00D24F24">
            <w:pPr>
              <w:spacing w:line="28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2</w:t>
            </w:r>
            <w:r w:rsidRPr="008261CC">
              <w:rPr>
                <w:rFonts w:eastAsia="仿宋_GB2312"/>
                <w:color w:val="000000"/>
                <w:spacing w:val="-8"/>
                <w:szCs w:val="21"/>
              </w:rPr>
              <w:t>）</w:t>
            </w:r>
            <w:r w:rsidRPr="008261CC">
              <w:rPr>
                <w:rFonts w:eastAsia="仿宋_GB2312"/>
                <w:color w:val="000000"/>
                <w:spacing w:val="-4"/>
                <w:szCs w:val="21"/>
              </w:rPr>
              <w:t>根据工程建设项目类型、投资类别、规模大小等，梳理合并审批流程，把房屋建筑和城市基础设施项目分为政府投资房屋建筑类项目（划拨土地）、政府投资房屋建筑类项目（出让土地）、政府投资城市基础设施线性工程类项目、企业投资民用建筑类项目和景观风貌重点管</w:t>
            </w:r>
            <w:proofErr w:type="gramStart"/>
            <w:r w:rsidRPr="008261CC">
              <w:rPr>
                <w:rFonts w:eastAsia="仿宋_GB2312"/>
                <w:color w:val="000000"/>
                <w:spacing w:val="-4"/>
                <w:szCs w:val="21"/>
              </w:rPr>
              <w:t>控区域</w:t>
            </w:r>
            <w:proofErr w:type="gramEnd"/>
            <w:r w:rsidRPr="008261CC">
              <w:rPr>
                <w:rFonts w:eastAsia="仿宋_GB2312"/>
                <w:color w:val="000000"/>
                <w:spacing w:val="-4"/>
                <w:szCs w:val="21"/>
              </w:rPr>
              <w:t>内工程建设项目、企业投资（工业、小型工程和</w:t>
            </w:r>
            <w:proofErr w:type="gramStart"/>
            <w:r w:rsidRPr="008261CC">
              <w:rPr>
                <w:rFonts w:eastAsia="仿宋_GB2312"/>
                <w:color w:val="000000"/>
                <w:spacing w:val="-4"/>
                <w:szCs w:val="21"/>
              </w:rPr>
              <w:t>带方案</w:t>
            </w:r>
            <w:proofErr w:type="gramEnd"/>
            <w:r w:rsidRPr="008261CC">
              <w:rPr>
                <w:rFonts w:eastAsia="仿宋_GB2312"/>
                <w:color w:val="000000"/>
                <w:spacing w:val="-4"/>
                <w:szCs w:val="21"/>
              </w:rPr>
              <w:t>出让土地）类项目、标准地出让工业项目、农村住房建设项目七类。</w:t>
            </w:r>
          </w:p>
        </w:tc>
        <w:tc>
          <w:tcPr>
            <w:tcW w:w="2340" w:type="dxa"/>
            <w:vAlign w:val="center"/>
          </w:tcPr>
          <w:p w:rsidR="00FD2D4D" w:rsidRPr="008261CC" w:rsidRDefault="00FD2D4D" w:rsidP="00D24F24">
            <w:pPr>
              <w:spacing w:line="280" w:lineRule="exact"/>
              <w:rPr>
                <w:rFonts w:eastAsia="仿宋_GB2312"/>
                <w:color w:val="000000"/>
                <w:spacing w:val="-8"/>
                <w:szCs w:val="21"/>
              </w:rPr>
            </w:pPr>
            <w:r w:rsidRPr="008261CC">
              <w:rPr>
                <w:rFonts w:eastAsia="仿宋_GB2312"/>
                <w:color w:val="000000"/>
                <w:szCs w:val="21"/>
              </w:rPr>
              <w:t>市行政审批局、宜春经开区管委会、各县（市、区）人民政府</w:t>
            </w:r>
          </w:p>
        </w:tc>
        <w:tc>
          <w:tcPr>
            <w:tcW w:w="1620" w:type="dxa"/>
            <w:vAlign w:val="center"/>
          </w:tcPr>
          <w:p w:rsidR="00FD2D4D" w:rsidRPr="008261CC" w:rsidRDefault="00FD2D4D" w:rsidP="00D24F24">
            <w:pPr>
              <w:spacing w:line="28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月底前，制定审批流程</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tcPr>
          <w:p w:rsidR="00FD2D4D" w:rsidRPr="008261CC" w:rsidRDefault="00FD2D4D" w:rsidP="00D24F24">
            <w:pPr>
              <w:adjustRightInd w:val="0"/>
              <w:snapToGrid w:val="0"/>
              <w:spacing w:line="28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3</w:t>
            </w:r>
            <w:r w:rsidRPr="008261CC">
              <w:rPr>
                <w:rFonts w:eastAsia="仿宋_GB2312"/>
                <w:color w:val="000000"/>
                <w:spacing w:val="-8"/>
                <w:szCs w:val="21"/>
              </w:rPr>
              <w:t>）</w:t>
            </w:r>
            <w:r w:rsidRPr="008261CC">
              <w:rPr>
                <w:rFonts w:eastAsia="仿宋_GB2312"/>
                <w:color w:val="000000"/>
                <w:spacing w:val="-4"/>
                <w:szCs w:val="21"/>
              </w:rPr>
              <w:t>政府投资房屋建筑类项目（划拨土地）、政府投资房屋建筑类项目（出让土地）、政府投资城市基础设施线性工程类项目的审批流程划分四个审批阶段；企业投资民用建筑类项目和景观风貌重点管</w:t>
            </w:r>
            <w:proofErr w:type="gramStart"/>
            <w:r w:rsidRPr="008261CC">
              <w:rPr>
                <w:rFonts w:eastAsia="仿宋_GB2312"/>
                <w:color w:val="000000"/>
                <w:spacing w:val="-4"/>
                <w:szCs w:val="21"/>
              </w:rPr>
              <w:t>控区域</w:t>
            </w:r>
            <w:proofErr w:type="gramEnd"/>
            <w:r w:rsidRPr="008261CC">
              <w:rPr>
                <w:rFonts w:eastAsia="仿宋_GB2312"/>
                <w:color w:val="000000"/>
                <w:spacing w:val="-4"/>
                <w:szCs w:val="21"/>
              </w:rPr>
              <w:t>内工程建设项目、企业投资（工业、小型工程和</w:t>
            </w:r>
            <w:proofErr w:type="gramStart"/>
            <w:r w:rsidRPr="008261CC">
              <w:rPr>
                <w:rFonts w:eastAsia="仿宋_GB2312"/>
                <w:color w:val="000000"/>
                <w:spacing w:val="-4"/>
                <w:szCs w:val="21"/>
              </w:rPr>
              <w:t>带方案</w:t>
            </w:r>
            <w:proofErr w:type="gramEnd"/>
            <w:r w:rsidRPr="008261CC">
              <w:rPr>
                <w:rFonts w:eastAsia="仿宋_GB2312"/>
                <w:color w:val="000000"/>
                <w:spacing w:val="-4"/>
                <w:szCs w:val="21"/>
              </w:rPr>
              <w:t>出让土地）类项目（注：小型工程项目指建筑面积不大于</w:t>
            </w:r>
            <w:r w:rsidRPr="008261CC">
              <w:rPr>
                <w:rFonts w:eastAsia="仿宋_GB2312"/>
                <w:color w:val="000000"/>
                <w:spacing w:val="-4"/>
                <w:szCs w:val="21"/>
              </w:rPr>
              <w:t xml:space="preserve"> </w:t>
            </w:r>
            <w:smartTag w:uri="urn:schemas-microsoft-com:office:smarttags" w:element="chmetcnv">
              <w:smartTagPr>
                <w:attr w:name="UnitName" w:val="平方米"/>
                <w:attr w:name="SourceValue" w:val="5000"/>
                <w:attr w:name="HasSpace" w:val="True"/>
                <w:attr w:name="Negative" w:val="False"/>
                <w:attr w:name="NumberType" w:val="1"/>
                <w:attr w:name="TCSC" w:val="0"/>
              </w:smartTagPr>
              <w:r w:rsidRPr="008261CC">
                <w:rPr>
                  <w:rFonts w:eastAsia="仿宋_GB2312"/>
                  <w:color w:val="000000"/>
                  <w:spacing w:val="-4"/>
                  <w:szCs w:val="21"/>
                </w:rPr>
                <w:t xml:space="preserve">5000 </w:t>
              </w:r>
              <w:r w:rsidRPr="008261CC">
                <w:rPr>
                  <w:rFonts w:eastAsia="仿宋_GB2312"/>
                  <w:color w:val="000000"/>
                  <w:spacing w:val="-4"/>
                  <w:szCs w:val="21"/>
                </w:rPr>
                <w:t>平方米</w:t>
              </w:r>
            </w:smartTag>
            <w:r w:rsidRPr="008261CC">
              <w:rPr>
                <w:rFonts w:eastAsia="仿宋_GB2312"/>
                <w:color w:val="000000"/>
                <w:spacing w:val="-4"/>
                <w:szCs w:val="21"/>
              </w:rPr>
              <w:t>、建筑高度不大于</w:t>
            </w:r>
            <w:r w:rsidRPr="008261CC">
              <w:rPr>
                <w:rFonts w:eastAsia="仿宋_GB2312"/>
                <w:color w:val="000000"/>
                <w:spacing w:val="-4"/>
                <w:szCs w:val="21"/>
              </w:rPr>
              <w:t xml:space="preserve"> </w:t>
            </w:r>
            <w:smartTag w:uri="urn:schemas-microsoft-com:office:smarttags" w:element="chmetcnv">
              <w:smartTagPr>
                <w:attr w:name="UnitName" w:val="米"/>
                <w:attr w:name="SourceValue" w:val="24"/>
                <w:attr w:name="HasSpace" w:val="False"/>
                <w:attr w:name="Negative" w:val="False"/>
                <w:attr w:name="NumberType" w:val="1"/>
                <w:attr w:name="TCSC" w:val="0"/>
              </w:smartTagPr>
              <w:r w:rsidRPr="008261CC">
                <w:rPr>
                  <w:rFonts w:eastAsia="仿宋_GB2312"/>
                  <w:color w:val="000000"/>
                  <w:spacing w:val="-4"/>
                  <w:szCs w:val="21"/>
                </w:rPr>
                <w:t>24</w:t>
              </w:r>
              <w:r w:rsidRPr="008261CC">
                <w:rPr>
                  <w:rFonts w:eastAsia="仿宋_GB2312"/>
                  <w:color w:val="000000"/>
                  <w:spacing w:val="-4"/>
                  <w:szCs w:val="21"/>
                </w:rPr>
                <w:t>米</w:t>
              </w:r>
            </w:smartTag>
            <w:r w:rsidRPr="008261CC">
              <w:rPr>
                <w:rFonts w:eastAsia="仿宋_GB2312"/>
                <w:color w:val="000000"/>
                <w:spacing w:val="-4"/>
                <w:szCs w:val="21"/>
              </w:rPr>
              <w:t>、功能单一、技术要求简单的工程建设项目）、标准地出让工业项目的审批流程划分为二个审批阶段，将立项用地规划许可和工程建设许可、施工许可整合为一个审批阶段办理，其中企业投资（工业、小型工程</w:t>
            </w:r>
            <w:r w:rsidRPr="008261CC">
              <w:rPr>
                <w:rFonts w:eastAsia="仿宋_GB2312"/>
                <w:color w:val="000000"/>
                <w:spacing w:val="-4"/>
                <w:szCs w:val="21"/>
              </w:rPr>
              <w:lastRenderedPageBreak/>
              <w:t>和</w:t>
            </w:r>
            <w:proofErr w:type="gramStart"/>
            <w:r w:rsidRPr="008261CC">
              <w:rPr>
                <w:rFonts w:eastAsia="仿宋_GB2312"/>
                <w:color w:val="000000"/>
                <w:spacing w:val="-4"/>
                <w:szCs w:val="21"/>
              </w:rPr>
              <w:t>带方案</w:t>
            </w:r>
            <w:proofErr w:type="gramEnd"/>
            <w:r w:rsidRPr="008261CC">
              <w:rPr>
                <w:rFonts w:eastAsia="仿宋_GB2312"/>
                <w:color w:val="000000"/>
                <w:spacing w:val="-4"/>
                <w:szCs w:val="21"/>
              </w:rPr>
              <w:t>出让土地）类项目、标准地出让工业项目不再对设计方案进行审核，进一步合并精简办理事项、缩短办理时间。</w:t>
            </w:r>
          </w:p>
        </w:tc>
        <w:tc>
          <w:tcPr>
            <w:tcW w:w="2340" w:type="dxa"/>
            <w:vAlign w:val="center"/>
          </w:tcPr>
          <w:p w:rsidR="00FD2D4D" w:rsidRPr="008261CC" w:rsidRDefault="00FD2D4D" w:rsidP="00D24F24">
            <w:pPr>
              <w:spacing w:line="280" w:lineRule="exact"/>
              <w:rPr>
                <w:rFonts w:eastAsia="仿宋_GB2312"/>
                <w:color w:val="000000"/>
                <w:spacing w:val="-8"/>
                <w:szCs w:val="21"/>
              </w:rPr>
            </w:pPr>
            <w:r w:rsidRPr="008261CC">
              <w:rPr>
                <w:rFonts w:eastAsia="仿宋_GB2312"/>
                <w:color w:val="000000"/>
                <w:szCs w:val="21"/>
              </w:rPr>
              <w:lastRenderedPageBreak/>
              <w:t>市行政审批局、宜春经开区管委会、各县（市、区）人民政府</w:t>
            </w:r>
          </w:p>
        </w:tc>
        <w:tc>
          <w:tcPr>
            <w:tcW w:w="1620" w:type="dxa"/>
            <w:vAlign w:val="center"/>
          </w:tcPr>
          <w:p w:rsidR="00FD2D4D" w:rsidRPr="008261CC" w:rsidRDefault="00FD2D4D" w:rsidP="00D24F24">
            <w:pPr>
              <w:spacing w:line="280" w:lineRule="exact"/>
              <w:rPr>
                <w:rFonts w:eastAsia="仿宋_GB2312"/>
                <w:b/>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月底前，制定审批流程</w:t>
            </w:r>
          </w:p>
        </w:tc>
      </w:tr>
      <w:tr w:rsidR="00FD2D4D" w:rsidRPr="008261CC" w:rsidTr="00D24F24">
        <w:tc>
          <w:tcPr>
            <w:tcW w:w="648"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统一审批流程</w:t>
            </w:r>
          </w:p>
        </w:tc>
        <w:tc>
          <w:tcPr>
            <w:tcW w:w="1080"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精简事项条件</w:t>
            </w:r>
          </w:p>
        </w:tc>
        <w:tc>
          <w:tcPr>
            <w:tcW w:w="8460" w:type="dxa"/>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4</w:t>
            </w:r>
            <w:r w:rsidRPr="008261CC">
              <w:rPr>
                <w:rFonts w:eastAsia="仿宋_GB2312"/>
                <w:color w:val="000000"/>
                <w:spacing w:val="-8"/>
                <w:szCs w:val="21"/>
              </w:rPr>
              <w:t>）</w:t>
            </w:r>
            <w:r w:rsidRPr="008261CC">
              <w:rPr>
                <w:rFonts w:eastAsia="仿宋_GB2312"/>
                <w:color w:val="000000"/>
                <w:spacing w:val="-4"/>
                <w:szCs w:val="21"/>
              </w:rPr>
              <w:t>实行全市统一的审批事项清单管理，县（市、区）政府及部门、功能</w:t>
            </w:r>
            <w:proofErr w:type="gramStart"/>
            <w:r w:rsidRPr="008261CC">
              <w:rPr>
                <w:rFonts w:eastAsia="仿宋_GB2312"/>
                <w:color w:val="000000"/>
                <w:spacing w:val="-4"/>
                <w:szCs w:val="21"/>
              </w:rPr>
              <w:t>区不得</w:t>
            </w:r>
            <w:proofErr w:type="gramEnd"/>
            <w:r w:rsidRPr="008261CC">
              <w:rPr>
                <w:rFonts w:eastAsia="仿宋_GB2312"/>
                <w:color w:val="000000"/>
                <w:spacing w:val="-4"/>
                <w:szCs w:val="21"/>
              </w:rPr>
              <w:t>擅自增加任何审批事项。取消不合</w:t>
            </w:r>
            <w:proofErr w:type="gramStart"/>
            <w:r w:rsidRPr="008261CC">
              <w:rPr>
                <w:rFonts w:eastAsia="仿宋_GB2312"/>
                <w:color w:val="000000"/>
                <w:spacing w:val="-4"/>
                <w:szCs w:val="21"/>
              </w:rPr>
              <w:t>规</w:t>
            </w:r>
            <w:proofErr w:type="gramEnd"/>
            <w:r w:rsidRPr="008261CC">
              <w:rPr>
                <w:rFonts w:eastAsia="仿宋_GB2312"/>
                <w:color w:val="000000"/>
                <w:spacing w:val="-4"/>
                <w:szCs w:val="21"/>
              </w:rPr>
              <w:t>、不合理、不必要的审批事项。</w:t>
            </w:r>
            <w:r w:rsidRPr="008261CC">
              <w:rPr>
                <w:rFonts w:eastAsia="仿宋_GB2312"/>
                <w:color w:val="000000"/>
                <w:szCs w:val="21"/>
              </w:rPr>
              <w:t>建设项目政府性基金和</w:t>
            </w:r>
            <w:r w:rsidRPr="008261CC">
              <w:rPr>
                <w:rFonts w:eastAsia="仿宋_GB2312"/>
                <w:color w:val="000000"/>
                <w:spacing w:val="-4"/>
                <w:szCs w:val="21"/>
              </w:rPr>
              <w:t>各项</w:t>
            </w:r>
            <w:proofErr w:type="gramStart"/>
            <w:r w:rsidRPr="008261CC">
              <w:rPr>
                <w:rFonts w:eastAsia="仿宋_GB2312"/>
                <w:color w:val="000000"/>
                <w:spacing w:val="-4"/>
                <w:szCs w:val="21"/>
              </w:rPr>
              <w:t>规</w:t>
            </w:r>
            <w:proofErr w:type="gramEnd"/>
            <w:r w:rsidRPr="008261CC">
              <w:rPr>
                <w:rFonts w:eastAsia="仿宋_GB2312"/>
                <w:color w:val="000000"/>
                <w:spacing w:val="-4"/>
                <w:szCs w:val="21"/>
              </w:rPr>
              <w:t>费收缴：成立了行政</w:t>
            </w:r>
            <w:proofErr w:type="gramStart"/>
            <w:r w:rsidRPr="008261CC">
              <w:rPr>
                <w:rFonts w:eastAsia="仿宋_GB2312"/>
                <w:color w:val="000000"/>
                <w:spacing w:val="-4"/>
                <w:szCs w:val="21"/>
              </w:rPr>
              <w:t>审批局</w:t>
            </w:r>
            <w:proofErr w:type="gramEnd"/>
            <w:r w:rsidRPr="008261CC">
              <w:rPr>
                <w:rFonts w:eastAsia="仿宋_GB2312"/>
                <w:color w:val="000000"/>
                <w:spacing w:val="-4"/>
                <w:szCs w:val="21"/>
              </w:rPr>
              <w:t>的，中心城区由市行政</w:t>
            </w:r>
            <w:proofErr w:type="gramStart"/>
            <w:r w:rsidRPr="008261CC">
              <w:rPr>
                <w:rFonts w:eastAsia="仿宋_GB2312"/>
                <w:color w:val="000000"/>
                <w:spacing w:val="-4"/>
                <w:szCs w:val="21"/>
              </w:rPr>
              <w:t>审批局</w:t>
            </w:r>
            <w:proofErr w:type="gramEnd"/>
            <w:r w:rsidRPr="008261CC">
              <w:rPr>
                <w:rFonts w:eastAsia="仿宋_GB2312"/>
                <w:color w:val="000000"/>
                <w:spacing w:val="-4"/>
                <w:szCs w:val="21"/>
              </w:rPr>
              <w:t>统一执收，各县（市、区）由各相关职能部门负责收缴。</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zCs w:val="21"/>
              </w:rPr>
              <w:t>市行政审批局、</w:t>
            </w:r>
            <w:r w:rsidRPr="008261CC">
              <w:rPr>
                <w:rFonts w:eastAsia="仿宋_GB2312"/>
                <w:color w:val="000000"/>
                <w:spacing w:val="-8"/>
                <w:szCs w:val="21"/>
              </w:rPr>
              <w:t>市直有关部门、</w:t>
            </w:r>
            <w:r w:rsidRPr="008261CC">
              <w:rPr>
                <w:rFonts w:eastAsia="仿宋_GB2312"/>
                <w:color w:val="000000"/>
                <w:szCs w:val="21"/>
              </w:rPr>
              <w:t>宜春经开区管委会、各县（市、区）人民政府</w:t>
            </w:r>
          </w:p>
        </w:tc>
        <w:tc>
          <w:tcPr>
            <w:tcW w:w="1620" w:type="dxa"/>
          </w:tcPr>
          <w:p w:rsidR="00FD2D4D" w:rsidRPr="008261CC" w:rsidRDefault="00FD2D4D" w:rsidP="00D24F24">
            <w:pPr>
              <w:spacing w:line="28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w:t>
            </w:r>
          </w:p>
        </w:tc>
      </w:tr>
      <w:tr w:rsidR="00FD2D4D" w:rsidRPr="008261CC" w:rsidTr="00D24F24">
        <w:trPr>
          <w:trHeight w:val="473"/>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tcPr>
          <w:p w:rsidR="00FD2D4D" w:rsidRPr="008261CC" w:rsidRDefault="00FD2D4D" w:rsidP="00D24F24">
            <w:pPr>
              <w:spacing w:line="280" w:lineRule="exact"/>
              <w:rPr>
                <w:rFonts w:eastAsia="仿宋_GB2312"/>
                <w:color w:val="000000"/>
                <w:spacing w:val="-8"/>
                <w:szCs w:val="21"/>
              </w:rPr>
            </w:pPr>
          </w:p>
        </w:tc>
        <w:tc>
          <w:tcPr>
            <w:tcW w:w="8460" w:type="dxa"/>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5</w:t>
            </w:r>
            <w:r w:rsidRPr="008261CC">
              <w:rPr>
                <w:rFonts w:eastAsia="仿宋_GB2312"/>
                <w:color w:val="000000"/>
                <w:spacing w:val="-8"/>
                <w:szCs w:val="21"/>
              </w:rPr>
              <w:t>）</w:t>
            </w:r>
            <w:r w:rsidRPr="008261CC">
              <w:rPr>
                <w:rFonts w:eastAsia="仿宋_GB2312"/>
                <w:color w:val="000000"/>
                <w:spacing w:val="-4"/>
                <w:szCs w:val="21"/>
              </w:rPr>
              <w:t>将农民工工资保证金缴存作为施工许可办理前置条件，建设工程劳务实行有资质分包和实行农民工实名制监管，开设农民工工资代发专用银行账户。</w:t>
            </w:r>
          </w:p>
        </w:tc>
        <w:tc>
          <w:tcPr>
            <w:tcW w:w="234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市</w:t>
            </w:r>
            <w:proofErr w:type="gramStart"/>
            <w:r w:rsidRPr="008261CC">
              <w:rPr>
                <w:rFonts w:eastAsia="仿宋_GB2312"/>
                <w:color w:val="000000"/>
                <w:spacing w:val="-8"/>
                <w:szCs w:val="21"/>
              </w:rPr>
              <w:t>人社局</w:t>
            </w:r>
            <w:proofErr w:type="gramEnd"/>
            <w:r w:rsidRPr="008261CC">
              <w:rPr>
                <w:rFonts w:eastAsia="仿宋_GB2312"/>
                <w:color w:val="000000"/>
                <w:spacing w:val="-8"/>
                <w:szCs w:val="21"/>
              </w:rPr>
              <w:t>、市行政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 xml:space="preserve">                   </w:t>
            </w:r>
          </w:p>
        </w:tc>
        <w:tc>
          <w:tcPr>
            <w:tcW w:w="1620" w:type="dxa"/>
          </w:tcPr>
          <w:p w:rsidR="00FD2D4D" w:rsidRPr="008261CC" w:rsidRDefault="00FD2D4D" w:rsidP="00D24F24">
            <w:pPr>
              <w:spacing w:line="28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tcPr>
          <w:p w:rsidR="00FD2D4D" w:rsidRPr="008261CC" w:rsidRDefault="00FD2D4D" w:rsidP="00D24F24">
            <w:pPr>
              <w:spacing w:line="280" w:lineRule="exact"/>
              <w:rPr>
                <w:rFonts w:eastAsia="仿宋_GB2312"/>
                <w:color w:val="000000"/>
                <w:spacing w:val="-8"/>
                <w:szCs w:val="21"/>
              </w:rPr>
            </w:pPr>
          </w:p>
        </w:tc>
        <w:tc>
          <w:tcPr>
            <w:tcW w:w="8460" w:type="dxa"/>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6</w:t>
            </w:r>
            <w:r w:rsidRPr="008261CC">
              <w:rPr>
                <w:rFonts w:eastAsia="仿宋_GB2312"/>
                <w:color w:val="000000"/>
                <w:spacing w:val="-8"/>
                <w:szCs w:val="21"/>
              </w:rPr>
              <w:t>）</w:t>
            </w:r>
            <w:r w:rsidRPr="008261CC">
              <w:rPr>
                <w:rFonts w:eastAsia="仿宋_GB2312"/>
                <w:color w:val="000000"/>
                <w:spacing w:val="-4"/>
                <w:szCs w:val="21"/>
              </w:rPr>
              <w:t>压缩审批范围，对以出让方式取得国有土地的，将规划条件和建设条件纳入国有建设土地使用权出让合同，建设单位</w:t>
            </w:r>
            <w:proofErr w:type="gramStart"/>
            <w:r w:rsidRPr="008261CC">
              <w:rPr>
                <w:rFonts w:eastAsia="仿宋_GB2312"/>
                <w:color w:val="000000"/>
                <w:spacing w:val="-4"/>
                <w:szCs w:val="21"/>
              </w:rPr>
              <w:t>按签订</w:t>
            </w:r>
            <w:proofErr w:type="gramEnd"/>
            <w:r w:rsidRPr="008261CC">
              <w:rPr>
                <w:rFonts w:eastAsia="仿宋_GB2312"/>
                <w:color w:val="000000"/>
                <w:spacing w:val="-4"/>
                <w:szCs w:val="21"/>
              </w:rPr>
              <w:t>的《国有建设用地使用权出让合同》约定的期限缴清土地出让金后，自然资源主管部门同步核发建设用地批准书和建设用地规划许可证。</w:t>
            </w:r>
          </w:p>
        </w:tc>
        <w:tc>
          <w:tcPr>
            <w:tcW w:w="234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市自然资源局</w:t>
            </w:r>
          </w:p>
        </w:tc>
        <w:tc>
          <w:tcPr>
            <w:tcW w:w="1620" w:type="dxa"/>
            <w:vAlign w:val="center"/>
          </w:tcPr>
          <w:p w:rsidR="00FD2D4D" w:rsidRPr="008261CC" w:rsidRDefault="00FD2D4D" w:rsidP="00D24F24">
            <w:pPr>
              <w:spacing w:line="28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w:t>
            </w:r>
            <w:r w:rsidRPr="008261CC">
              <w:rPr>
                <w:rFonts w:eastAsia="仿宋_GB2312"/>
                <w:color w:val="000000"/>
                <w:spacing w:val="-8"/>
                <w:szCs w:val="21"/>
              </w:rPr>
              <w:t xml:space="preserve">  </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tcPr>
          <w:p w:rsidR="00FD2D4D" w:rsidRPr="008261CC" w:rsidRDefault="00FD2D4D" w:rsidP="00D24F24">
            <w:pPr>
              <w:spacing w:line="280" w:lineRule="exact"/>
              <w:rPr>
                <w:rFonts w:eastAsia="仿宋_GB2312"/>
                <w:color w:val="000000"/>
                <w:spacing w:val="-8"/>
                <w:szCs w:val="21"/>
              </w:rPr>
            </w:pPr>
          </w:p>
        </w:tc>
        <w:tc>
          <w:tcPr>
            <w:tcW w:w="8460" w:type="dxa"/>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4"/>
                <w:szCs w:val="21"/>
              </w:rPr>
              <w:t>（</w:t>
            </w:r>
            <w:r w:rsidRPr="008261CC">
              <w:rPr>
                <w:rFonts w:eastAsia="仿宋_GB2312"/>
                <w:color w:val="000000"/>
                <w:spacing w:val="-4"/>
                <w:szCs w:val="21"/>
              </w:rPr>
              <w:t>7</w:t>
            </w:r>
            <w:r w:rsidRPr="008261CC">
              <w:rPr>
                <w:rFonts w:eastAsia="仿宋_GB2312"/>
                <w:color w:val="000000"/>
                <w:spacing w:val="-4"/>
                <w:szCs w:val="21"/>
              </w:rPr>
              <w:t>）对通过政府收储土地后出让方式供地的项目，不再办理考古调查、勘探许可，相关文件保护工作由政府在土地出让前完成。</w:t>
            </w:r>
          </w:p>
        </w:tc>
        <w:tc>
          <w:tcPr>
            <w:tcW w:w="234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市自然资源局</w:t>
            </w:r>
          </w:p>
        </w:tc>
        <w:tc>
          <w:tcPr>
            <w:tcW w:w="1620" w:type="dxa"/>
            <w:vAlign w:val="center"/>
          </w:tcPr>
          <w:p w:rsidR="00FD2D4D" w:rsidRPr="008261CC" w:rsidRDefault="00FD2D4D" w:rsidP="00D24F24">
            <w:pPr>
              <w:spacing w:line="280" w:lineRule="exact"/>
              <w:rPr>
                <w:rFonts w:eastAsia="仿宋_GB2312"/>
                <w:b/>
                <w:bCs/>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w:t>
            </w:r>
          </w:p>
        </w:tc>
      </w:tr>
      <w:tr w:rsidR="00FD2D4D" w:rsidRPr="008261CC" w:rsidTr="00D24F24">
        <w:trPr>
          <w:trHeight w:val="775"/>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tcPr>
          <w:p w:rsidR="00FD2D4D" w:rsidRPr="008261CC" w:rsidRDefault="00FD2D4D" w:rsidP="00D24F24">
            <w:pPr>
              <w:spacing w:line="280" w:lineRule="exact"/>
              <w:rPr>
                <w:rFonts w:eastAsia="仿宋_GB2312"/>
                <w:color w:val="000000"/>
                <w:spacing w:val="-8"/>
                <w:szCs w:val="21"/>
              </w:rPr>
            </w:pPr>
          </w:p>
        </w:tc>
        <w:tc>
          <w:tcPr>
            <w:tcW w:w="846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8</w:t>
            </w:r>
            <w:r w:rsidRPr="008261CC">
              <w:rPr>
                <w:rFonts w:eastAsia="仿宋_GB2312"/>
                <w:color w:val="000000"/>
                <w:spacing w:val="-8"/>
                <w:szCs w:val="21"/>
              </w:rPr>
              <w:t>）对保留的审批事项，要公布审批事项清单，减少审批环节。</w:t>
            </w:r>
          </w:p>
        </w:tc>
        <w:tc>
          <w:tcPr>
            <w:tcW w:w="2340" w:type="dxa"/>
          </w:tcPr>
          <w:p w:rsidR="00FD2D4D" w:rsidRPr="008261CC" w:rsidRDefault="00FD2D4D" w:rsidP="00D24F24">
            <w:pPr>
              <w:adjustRightInd w:val="0"/>
              <w:snapToGrid w:val="0"/>
              <w:spacing w:line="260" w:lineRule="exact"/>
              <w:rPr>
                <w:rFonts w:eastAsia="仿宋_GB2312"/>
                <w:color w:val="000000"/>
                <w:szCs w:val="21"/>
              </w:rPr>
            </w:pPr>
            <w:r w:rsidRPr="008261CC">
              <w:rPr>
                <w:rFonts w:eastAsia="仿宋_GB2312"/>
                <w:color w:val="000000"/>
                <w:szCs w:val="21"/>
              </w:rPr>
              <w:t>由市行政</w:t>
            </w:r>
            <w:proofErr w:type="gramStart"/>
            <w:r w:rsidRPr="008261CC">
              <w:rPr>
                <w:rFonts w:eastAsia="仿宋_GB2312"/>
                <w:color w:val="000000"/>
                <w:szCs w:val="21"/>
              </w:rPr>
              <w:t>审批局</w:t>
            </w:r>
            <w:proofErr w:type="gramEnd"/>
            <w:r w:rsidRPr="008261CC">
              <w:rPr>
                <w:rFonts w:eastAsia="仿宋_GB2312"/>
                <w:color w:val="000000"/>
                <w:szCs w:val="21"/>
              </w:rPr>
              <w:t>牵头，市直有关部门、宜春经开区管委会、各县（区）人民政府</w:t>
            </w:r>
          </w:p>
        </w:tc>
        <w:tc>
          <w:tcPr>
            <w:tcW w:w="1620" w:type="dxa"/>
            <w:vAlign w:val="center"/>
          </w:tcPr>
          <w:p w:rsidR="00FD2D4D" w:rsidRPr="008261CC" w:rsidRDefault="00FD2D4D" w:rsidP="00D24F24">
            <w:pPr>
              <w:spacing w:line="28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w:t>
            </w:r>
          </w:p>
        </w:tc>
      </w:tr>
      <w:tr w:rsidR="00FD2D4D" w:rsidRPr="008261CC" w:rsidTr="00D24F24">
        <w:trPr>
          <w:trHeight w:val="948"/>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精简申报材料</w:t>
            </w: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9</w:t>
            </w:r>
            <w:r w:rsidRPr="008261CC">
              <w:rPr>
                <w:rFonts w:eastAsia="仿宋_GB2312"/>
                <w:color w:val="000000"/>
                <w:spacing w:val="-8"/>
                <w:szCs w:val="21"/>
              </w:rPr>
              <w:t>）</w:t>
            </w:r>
            <w:r w:rsidRPr="008261CC">
              <w:rPr>
                <w:rFonts w:eastAsia="仿宋_GB2312"/>
                <w:color w:val="000000"/>
                <w:szCs w:val="21"/>
              </w:rPr>
              <w:t>按照事项、环节、材料实现只减不增的原则，进一步整合各个阶段的申报材料，优化办事流程，分阶段制定统一的办事指南、申报表格和申报材料，各审批阶段实行</w:t>
            </w:r>
            <w:r w:rsidRPr="008261CC">
              <w:rPr>
                <w:rFonts w:eastAsia="仿宋_GB2312"/>
                <w:color w:val="000000"/>
                <w:szCs w:val="21"/>
              </w:rPr>
              <w:t>“</w:t>
            </w:r>
            <w:r w:rsidRPr="008261CC">
              <w:rPr>
                <w:rFonts w:eastAsia="仿宋_GB2312"/>
                <w:color w:val="000000"/>
                <w:szCs w:val="21"/>
              </w:rPr>
              <w:t>一份办事指南，一张申请表单，一套申报材料，完成多项审批</w:t>
            </w:r>
            <w:r w:rsidRPr="008261CC">
              <w:rPr>
                <w:rFonts w:eastAsia="仿宋_GB2312"/>
                <w:color w:val="000000"/>
                <w:szCs w:val="21"/>
              </w:rPr>
              <w:t>”</w:t>
            </w:r>
            <w:r w:rsidRPr="008261CC">
              <w:rPr>
                <w:rFonts w:eastAsia="仿宋_GB2312"/>
                <w:color w:val="000000"/>
                <w:szCs w:val="21"/>
              </w:rPr>
              <w:t>的运作模式。</w:t>
            </w:r>
          </w:p>
        </w:tc>
        <w:tc>
          <w:tcPr>
            <w:tcW w:w="2340" w:type="dxa"/>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市行政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牵头，市直有关部门，各县（区）人民政府，</w:t>
            </w:r>
            <w:r w:rsidRPr="008261CC">
              <w:rPr>
                <w:rFonts w:eastAsia="仿宋_GB2312"/>
                <w:color w:val="000000"/>
                <w:szCs w:val="21"/>
              </w:rPr>
              <w:t>宜春经开区管委会</w:t>
            </w:r>
            <w:r w:rsidRPr="008261CC">
              <w:rPr>
                <w:rFonts w:eastAsia="仿宋_GB2312"/>
                <w:color w:val="000000"/>
                <w:spacing w:val="-8"/>
                <w:szCs w:val="21"/>
              </w:rPr>
              <w:t>按照职能负责</w:t>
            </w:r>
          </w:p>
        </w:tc>
        <w:tc>
          <w:tcPr>
            <w:tcW w:w="1620" w:type="dxa"/>
            <w:vAlign w:val="center"/>
          </w:tcPr>
          <w:p w:rsidR="00FD2D4D" w:rsidRPr="008261CC" w:rsidRDefault="00FD2D4D" w:rsidP="00D24F24">
            <w:pPr>
              <w:adjustRightInd w:val="0"/>
              <w:snapToGrid w:val="0"/>
              <w:spacing w:line="28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w:t>
            </w:r>
          </w:p>
        </w:tc>
      </w:tr>
      <w:tr w:rsidR="00FD2D4D" w:rsidRPr="008261CC" w:rsidTr="00D24F24">
        <w:trPr>
          <w:trHeight w:val="428"/>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vAlign w:val="center"/>
          </w:tcPr>
          <w:p w:rsidR="00FD2D4D" w:rsidRPr="008261CC" w:rsidRDefault="00FD2D4D" w:rsidP="00D24F24">
            <w:pPr>
              <w:spacing w:line="24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10</w:t>
            </w:r>
            <w:r w:rsidRPr="008261CC">
              <w:rPr>
                <w:rFonts w:eastAsia="仿宋_GB2312"/>
                <w:color w:val="000000"/>
                <w:spacing w:val="-8"/>
                <w:szCs w:val="21"/>
              </w:rPr>
              <w:t>）</w:t>
            </w:r>
            <w:r w:rsidRPr="008261CC">
              <w:rPr>
                <w:rFonts w:eastAsia="仿宋_GB2312"/>
                <w:color w:val="000000"/>
                <w:szCs w:val="21"/>
              </w:rPr>
              <w:t>不同审批阶段的审批部门应当共享申报材料，不得要求申请人重复提交。</w:t>
            </w:r>
          </w:p>
        </w:tc>
        <w:tc>
          <w:tcPr>
            <w:tcW w:w="2340" w:type="dxa"/>
            <w:vAlign w:val="center"/>
          </w:tcPr>
          <w:p w:rsidR="00FD2D4D" w:rsidRPr="008261CC" w:rsidRDefault="00FD2D4D" w:rsidP="00D24F24">
            <w:pPr>
              <w:spacing w:line="240" w:lineRule="exact"/>
              <w:rPr>
                <w:rFonts w:eastAsia="仿宋_GB2312"/>
                <w:color w:val="000000"/>
                <w:spacing w:val="-8"/>
                <w:szCs w:val="21"/>
              </w:rPr>
            </w:pPr>
            <w:r w:rsidRPr="008261CC">
              <w:rPr>
                <w:rFonts w:eastAsia="仿宋_GB2312"/>
                <w:color w:val="000000"/>
                <w:spacing w:val="-8"/>
                <w:szCs w:val="21"/>
              </w:rPr>
              <w:t>市行政</w:t>
            </w:r>
            <w:proofErr w:type="gramStart"/>
            <w:r w:rsidRPr="008261CC">
              <w:rPr>
                <w:rFonts w:eastAsia="仿宋_GB2312"/>
                <w:color w:val="000000"/>
                <w:spacing w:val="-8"/>
                <w:szCs w:val="21"/>
              </w:rPr>
              <w:t>审批局</w:t>
            </w:r>
            <w:proofErr w:type="gramEnd"/>
          </w:p>
        </w:tc>
        <w:tc>
          <w:tcPr>
            <w:tcW w:w="1620" w:type="dxa"/>
            <w:vAlign w:val="center"/>
          </w:tcPr>
          <w:p w:rsidR="00FD2D4D" w:rsidRPr="008261CC" w:rsidRDefault="00FD2D4D" w:rsidP="00D24F24">
            <w:pPr>
              <w:spacing w:line="240" w:lineRule="exact"/>
              <w:rPr>
                <w:rFonts w:eastAsia="仿宋_GB2312"/>
                <w:color w:val="000000"/>
                <w:szCs w:val="21"/>
              </w:rPr>
            </w:pPr>
            <w:r w:rsidRPr="008261CC">
              <w:rPr>
                <w:rFonts w:eastAsia="仿宋_GB2312"/>
                <w:color w:val="000000"/>
                <w:szCs w:val="21"/>
              </w:rPr>
              <w:t>2019</w:t>
            </w:r>
            <w:r w:rsidRPr="008261CC">
              <w:rPr>
                <w:rFonts w:eastAsia="仿宋_GB2312"/>
                <w:color w:val="000000"/>
                <w:szCs w:val="21"/>
              </w:rPr>
              <w:t>年</w:t>
            </w:r>
            <w:r w:rsidRPr="008261CC">
              <w:rPr>
                <w:rFonts w:eastAsia="仿宋_GB2312"/>
                <w:color w:val="000000"/>
                <w:szCs w:val="21"/>
              </w:rPr>
              <w:t>9</w:t>
            </w:r>
            <w:r w:rsidRPr="008261CC">
              <w:rPr>
                <w:rFonts w:eastAsia="仿宋_GB2312"/>
                <w:color w:val="000000"/>
                <w:szCs w:val="21"/>
              </w:rPr>
              <w:t>月底前完成</w:t>
            </w:r>
          </w:p>
        </w:tc>
      </w:tr>
      <w:tr w:rsidR="00FD2D4D" w:rsidRPr="008261CC" w:rsidTr="00D24F24">
        <w:trPr>
          <w:trHeight w:val="808"/>
        </w:trPr>
        <w:tc>
          <w:tcPr>
            <w:tcW w:w="648"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统一审批管理体系</w:t>
            </w:r>
          </w:p>
        </w:tc>
        <w:tc>
          <w:tcPr>
            <w:tcW w:w="1080"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实行并联审批</w:t>
            </w: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4"/>
                <w:szCs w:val="21"/>
              </w:rPr>
              <w:t>（</w:t>
            </w:r>
            <w:r w:rsidRPr="008261CC">
              <w:rPr>
                <w:rFonts w:eastAsia="仿宋_GB2312"/>
                <w:color w:val="000000"/>
                <w:spacing w:val="-4"/>
                <w:szCs w:val="21"/>
              </w:rPr>
              <w:t>11</w:t>
            </w:r>
            <w:r w:rsidRPr="008261CC">
              <w:rPr>
                <w:rFonts w:eastAsia="仿宋_GB2312"/>
                <w:color w:val="000000"/>
                <w:spacing w:val="-4"/>
                <w:szCs w:val="21"/>
              </w:rPr>
              <w:t>）</w:t>
            </w:r>
            <w:r w:rsidRPr="008261CC">
              <w:rPr>
                <w:rFonts w:eastAsia="仿宋_GB2312"/>
                <w:color w:val="000000"/>
                <w:szCs w:val="21"/>
              </w:rPr>
              <w:t>立项用地规划许可阶段由市自然资源部门牵头负责，发改、生态环境、林业、水利、气象等责任部门对所涉及事项做好相关审批办理工作；工程建设许可阶段由市行政</w:t>
            </w:r>
            <w:proofErr w:type="gramStart"/>
            <w:r w:rsidRPr="008261CC">
              <w:rPr>
                <w:rFonts w:eastAsia="仿宋_GB2312"/>
                <w:color w:val="000000"/>
                <w:szCs w:val="21"/>
              </w:rPr>
              <w:t>审批局</w:t>
            </w:r>
            <w:proofErr w:type="gramEnd"/>
            <w:r w:rsidRPr="008261CC">
              <w:rPr>
                <w:rFonts w:eastAsia="仿宋_GB2312"/>
                <w:color w:val="000000"/>
                <w:szCs w:val="21"/>
              </w:rPr>
              <w:t>牵头负责，自然资源、城管、住建等责任部门对所涉及事项提出建设条件并同步做好相关审批办理工作；施工许可阶段中心城区由市行政</w:t>
            </w:r>
            <w:proofErr w:type="gramStart"/>
            <w:r w:rsidRPr="008261CC">
              <w:rPr>
                <w:rFonts w:eastAsia="仿宋_GB2312"/>
                <w:color w:val="000000"/>
                <w:szCs w:val="21"/>
              </w:rPr>
              <w:t>审批局</w:t>
            </w:r>
            <w:proofErr w:type="gramEnd"/>
            <w:r w:rsidRPr="008261CC">
              <w:rPr>
                <w:rFonts w:eastAsia="仿宋_GB2312"/>
                <w:color w:val="000000"/>
                <w:szCs w:val="21"/>
              </w:rPr>
              <w:t>牵头负责，人防、环保、气象（涉及</w:t>
            </w:r>
            <w:proofErr w:type="gramStart"/>
            <w:r w:rsidRPr="008261CC">
              <w:rPr>
                <w:rFonts w:eastAsia="仿宋_GB2312"/>
                <w:color w:val="000000"/>
                <w:szCs w:val="21"/>
              </w:rPr>
              <w:t>易燃易爆危化场所</w:t>
            </w:r>
            <w:proofErr w:type="gramEnd"/>
            <w:r w:rsidRPr="008261CC">
              <w:rPr>
                <w:rFonts w:eastAsia="仿宋_GB2312"/>
                <w:color w:val="000000"/>
                <w:szCs w:val="21"/>
              </w:rPr>
              <w:t>及影响气象台站探测环境保护时需要）等责任部门对所涉及事项做好相关审批办理工作；竣工验收阶段由市行政</w:t>
            </w:r>
            <w:proofErr w:type="gramStart"/>
            <w:r w:rsidRPr="008261CC">
              <w:rPr>
                <w:rFonts w:eastAsia="仿宋_GB2312"/>
                <w:color w:val="000000"/>
                <w:szCs w:val="21"/>
              </w:rPr>
              <w:t>审批局</w:t>
            </w:r>
            <w:proofErr w:type="gramEnd"/>
            <w:r w:rsidRPr="008261CC">
              <w:rPr>
                <w:rFonts w:eastAsia="仿宋_GB2312"/>
                <w:color w:val="000000"/>
                <w:szCs w:val="21"/>
              </w:rPr>
              <w:t>牵头负责，</w:t>
            </w:r>
            <w:r w:rsidRPr="008261CC">
              <w:rPr>
                <w:rFonts w:eastAsia="仿宋_GB2312"/>
                <w:color w:val="000000"/>
                <w:spacing w:val="-4"/>
                <w:szCs w:val="21"/>
              </w:rPr>
              <w:t>自然资源、</w:t>
            </w:r>
            <w:r w:rsidRPr="008261CC">
              <w:rPr>
                <w:rFonts w:eastAsia="仿宋_GB2312"/>
                <w:color w:val="000000"/>
                <w:szCs w:val="21"/>
              </w:rPr>
              <w:t>住建</w:t>
            </w:r>
            <w:r w:rsidRPr="008261CC">
              <w:rPr>
                <w:rFonts w:eastAsia="仿宋_GB2312"/>
                <w:color w:val="000000"/>
                <w:spacing w:val="-4"/>
                <w:szCs w:val="21"/>
              </w:rPr>
              <w:t>、人防（人防建</w:t>
            </w:r>
            <w:r w:rsidRPr="008261CC">
              <w:rPr>
                <w:rFonts w:eastAsia="仿宋_GB2312"/>
                <w:color w:val="000000"/>
                <w:spacing w:val="-4"/>
                <w:szCs w:val="21"/>
              </w:rPr>
              <w:lastRenderedPageBreak/>
              <w:t>筑面积</w:t>
            </w:r>
            <w:smartTag w:uri="urn:schemas-microsoft-com:office:smarttags" w:element="chmetcnv">
              <w:smartTagPr>
                <w:attr w:name="UnitName" w:val="平方米"/>
                <w:attr w:name="SourceValue" w:val="20000"/>
                <w:attr w:name="HasSpace" w:val="False"/>
                <w:attr w:name="Negative" w:val="False"/>
                <w:attr w:name="NumberType" w:val="1"/>
                <w:attr w:name="TCSC" w:val="1"/>
              </w:smartTagPr>
              <w:r w:rsidRPr="008261CC">
                <w:rPr>
                  <w:rFonts w:eastAsia="仿宋_GB2312"/>
                  <w:color w:val="000000"/>
                  <w:spacing w:val="-4"/>
                  <w:szCs w:val="21"/>
                </w:rPr>
                <w:t>2</w:t>
              </w:r>
              <w:r w:rsidRPr="008261CC">
                <w:rPr>
                  <w:rFonts w:eastAsia="仿宋_GB2312"/>
                  <w:color w:val="000000"/>
                  <w:spacing w:val="-4"/>
                  <w:szCs w:val="21"/>
                </w:rPr>
                <w:t>万平方米</w:t>
              </w:r>
            </w:smartTag>
            <w:r w:rsidRPr="008261CC">
              <w:rPr>
                <w:rFonts w:eastAsia="仿宋_GB2312"/>
                <w:color w:val="000000"/>
                <w:spacing w:val="-4"/>
                <w:szCs w:val="21"/>
              </w:rPr>
              <w:t>、防核五级（含）以上人防工程报知省人防质监站参加联合验收）、气象、综合行政执法等责任部门对所涉及事项进行限时联合验收。</w:t>
            </w:r>
          </w:p>
        </w:tc>
        <w:tc>
          <w:tcPr>
            <w:tcW w:w="234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zCs w:val="21"/>
              </w:rPr>
              <w:lastRenderedPageBreak/>
              <w:t>市行政审批局、</w:t>
            </w:r>
            <w:r w:rsidRPr="008261CC">
              <w:rPr>
                <w:rFonts w:eastAsia="仿宋_GB2312"/>
                <w:color w:val="000000"/>
                <w:spacing w:val="-8"/>
                <w:szCs w:val="21"/>
              </w:rPr>
              <w:t>市直有关部门、</w:t>
            </w:r>
            <w:r w:rsidRPr="008261CC">
              <w:rPr>
                <w:rFonts w:eastAsia="仿宋_GB2312"/>
                <w:color w:val="000000"/>
                <w:szCs w:val="21"/>
              </w:rPr>
              <w:t>宜春经开区管委会、各县（市、区）人民政府</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月底前完成</w:t>
            </w:r>
          </w:p>
        </w:tc>
      </w:tr>
      <w:tr w:rsidR="00FD2D4D" w:rsidRPr="008261CC" w:rsidTr="00D24F24">
        <w:trPr>
          <w:trHeight w:val="413"/>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tcPr>
          <w:p w:rsidR="00FD2D4D" w:rsidRPr="008261CC" w:rsidRDefault="00FD2D4D" w:rsidP="00D24F24">
            <w:pPr>
              <w:spacing w:line="280" w:lineRule="exact"/>
              <w:rPr>
                <w:rFonts w:eastAsia="仿宋_GB2312"/>
                <w:color w:val="000000"/>
                <w:spacing w:val="-8"/>
                <w:szCs w:val="21"/>
              </w:rPr>
            </w:pPr>
          </w:p>
        </w:tc>
        <w:tc>
          <w:tcPr>
            <w:tcW w:w="846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4"/>
                <w:szCs w:val="21"/>
              </w:rPr>
              <w:t>（</w:t>
            </w:r>
            <w:r w:rsidRPr="008261CC">
              <w:rPr>
                <w:rFonts w:eastAsia="仿宋_GB2312"/>
                <w:color w:val="000000"/>
                <w:spacing w:val="-4"/>
                <w:szCs w:val="21"/>
              </w:rPr>
              <w:t>12</w:t>
            </w:r>
            <w:r w:rsidRPr="008261CC">
              <w:rPr>
                <w:rFonts w:eastAsia="仿宋_GB2312"/>
                <w:color w:val="000000"/>
                <w:spacing w:val="-4"/>
                <w:szCs w:val="21"/>
              </w:rPr>
              <w:t>）</w:t>
            </w:r>
            <w:r w:rsidRPr="008261CC">
              <w:rPr>
                <w:rFonts w:eastAsia="仿宋_GB2312"/>
                <w:color w:val="000000"/>
                <w:szCs w:val="21"/>
              </w:rPr>
              <w:t>牵头部门要按照主动协调相关部门，严格按照承诺时间完成本阶段所有事项的审批办理。</w:t>
            </w:r>
          </w:p>
        </w:tc>
        <w:tc>
          <w:tcPr>
            <w:tcW w:w="2340" w:type="dxa"/>
            <w:vAlign w:val="center"/>
          </w:tcPr>
          <w:p w:rsidR="00FD2D4D" w:rsidRPr="008261CC" w:rsidRDefault="00FD2D4D" w:rsidP="00D24F24">
            <w:pPr>
              <w:spacing w:line="240" w:lineRule="exact"/>
              <w:rPr>
                <w:rFonts w:eastAsia="仿宋_GB2312"/>
                <w:color w:val="000000"/>
                <w:spacing w:val="-8"/>
                <w:szCs w:val="21"/>
              </w:rPr>
            </w:pPr>
            <w:r w:rsidRPr="008261CC">
              <w:rPr>
                <w:rFonts w:eastAsia="仿宋_GB2312"/>
                <w:color w:val="000000"/>
                <w:spacing w:val="-8"/>
                <w:szCs w:val="21"/>
              </w:rPr>
              <w:t>市行政</w:t>
            </w:r>
            <w:proofErr w:type="gramStart"/>
            <w:r w:rsidRPr="008261CC">
              <w:rPr>
                <w:rFonts w:eastAsia="仿宋_GB2312"/>
                <w:color w:val="000000"/>
                <w:spacing w:val="-8"/>
                <w:szCs w:val="21"/>
              </w:rPr>
              <w:t>审批局</w:t>
            </w:r>
            <w:proofErr w:type="gramEnd"/>
          </w:p>
        </w:tc>
        <w:tc>
          <w:tcPr>
            <w:tcW w:w="1620" w:type="dxa"/>
            <w:vAlign w:val="center"/>
          </w:tcPr>
          <w:p w:rsidR="00FD2D4D" w:rsidRPr="008261CC" w:rsidRDefault="00FD2D4D" w:rsidP="00D24F24">
            <w:pPr>
              <w:spacing w:line="24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月底前完成</w:t>
            </w:r>
          </w:p>
        </w:tc>
      </w:tr>
      <w:tr w:rsidR="00FD2D4D" w:rsidRPr="008261CC" w:rsidTr="00D24F24">
        <w:trPr>
          <w:trHeight w:val="973"/>
        </w:trPr>
        <w:tc>
          <w:tcPr>
            <w:tcW w:w="648"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统一审批管理体系</w:t>
            </w:r>
          </w:p>
        </w:tc>
        <w:tc>
          <w:tcPr>
            <w:tcW w:w="1080" w:type="dxa"/>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下放审批权限</w:t>
            </w:r>
          </w:p>
        </w:tc>
        <w:tc>
          <w:tcPr>
            <w:tcW w:w="8460" w:type="dxa"/>
            <w:vAlign w:val="center"/>
          </w:tcPr>
          <w:p w:rsidR="00FD2D4D" w:rsidRPr="008261CC" w:rsidRDefault="00FD2D4D" w:rsidP="00D24F24">
            <w:pPr>
              <w:spacing w:line="260" w:lineRule="exact"/>
              <w:rPr>
                <w:rFonts w:eastAsia="仿宋_GB2312"/>
                <w:color w:val="000000"/>
                <w:spacing w:val="-4"/>
                <w:szCs w:val="21"/>
              </w:rPr>
            </w:pPr>
            <w:r w:rsidRPr="008261CC">
              <w:rPr>
                <w:rFonts w:eastAsia="仿宋_GB2312"/>
                <w:color w:val="000000"/>
                <w:szCs w:val="21"/>
              </w:rPr>
              <w:t>（</w:t>
            </w:r>
            <w:r w:rsidRPr="008261CC">
              <w:rPr>
                <w:rFonts w:eastAsia="仿宋_GB2312"/>
                <w:color w:val="000000"/>
                <w:szCs w:val="21"/>
              </w:rPr>
              <w:t>13</w:t>
            </w:r>
            <w:r w:rsidRPr="008261CC">
              <w:rPr>
                <w:rFonts w:eastAsia="仿宋_GB2312"/>
                <w:color w:val="000000"/>
                <w:szCs w:val="21"/>
              </w:rPr>
              <w:t>）按照方便企业和群众办事的原则，对下级机关、功能区（工业园区）有能力承接的审批事项，以下放或委托下放的方式积极推行审批事项同级化，扩大下放或委托下级审批事项，做到同步下放、协同下放。相关部门要加强沟通协调，制定配套措施，完善监管制度，开展指导培训，确保下级机关接得住、管得好，提高审批效能。</w:t>
            </w:r>
          </w:p>
        </w:tc>
        <w:tc>
          <w:tcPr>
            <w:tcW w:w="234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zCs w:val="21"/>
              </w:rPr>
              <w:t>市行政审批局、</w:t>
            </w:r>
            <w:r w:rsidRPr="008261CC">
              <w:rPr>
                <w:rFonts w:eastAsia="仿宋_GB2312"/>
                <w:color w:val="000000"/>
                <w:spacing w:val="-8"/>
                <w:szCs w:val="21"/>
              </w:rPr>
              <w:t>市直有关部门、</w:t>
            </w:r>
            <w:r w:rsidRPr="008261CC">
              <w:rPr>
                <w:rFonts w:eastAsia="仿宋_GB2312"/>
                <w:color w:val="000000"/>
                <w:szCs w:val="21"/>
              </w:rPr>
              <w:t>宜春经开区管委会、各县（市、区）人民政府</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月底前完成</w:t>
            </w:r>
          </w:p>
        </w:tc>
      </w:tr>
      <w:tr w:rsidR="00FD2D4D" w:rsidRPr="008261CC" w:rsidTr="00D24F24">
        <w:trPr>
          <w:trHeight w:val="973"/>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合并审批事项</w:t>
            </w:r>
          </w:p>
        </w:tc>
        <w:tc>
          <w:tcPr>
            <w:tcW w:w="8460" w:type="dxa"/>
            <w:vAlign w:val="center"/>
          </w:tcPr>
          <w:p w:rsidR="00FD2D4D" w:rsidRPr="008261CC" w:rsidRDefault="00FD2D4D" w:rsidP="00D24F24">
            <w:pPr>
              <w:adjustRightInd w:val="0"/>
              <w:snapToGrid w:val="0"/>
              <w:spacing w:line="260" w:lineRule="exact"/>
              <w:jc w:val="left"/>
              <w:rPr>
                <w:rFonts w:eastAsia="仿宋_GB2312"/>
                <w:color w:val="000000"/>
                <w:spacing w:val="-4"/>
                <w:szCs w:val="21"/>
              </w:rPr>
            </w:pPr>
            <w:r w:rsidRPr="008261CC">
              <w:rPr>
                <w:rFonts w:eastAsia="仿宋_GB2312"/>
                <w:color w:val="000000"/>
                <w:spacing w:val="-4"/>
                <w:szCs w:val="21"/>
              </w:rPr>
              <w:t>（</w:t>
            </w:r>
            <w:r w:rsidRPr="008261CC">
              <w:rPr>
                <w:rFonts w:eastAsia="仿宋_GB2312"/>
                <w:color w:val="000000"/>
                <w:spacing w:val="-4"/>
                <w:szCs w:val="21"/>
              </w:rPr>
              <w:t>14</w:t>
            </w:r>
            <w:r w:rsidRPr="008261CC">
              <w:rPr>
                <w:rFonts w:eastAsia="仿宋_GB2312"/>
                <w:color w:val="000000"/>
                <w:spacing w:val="-4"/>
                <w:szCs w:val="21"/>
              </w:rPr>
              <w:t>）同一部门实施的管理内容相近或者属于同</w:t>
            </w:r>
            <w:proofErr w:type="gramStart"/>
            <w:r w:rsidRPr="008261CC">
              <w:rPr>
                <w:rFonts w:eastAsia="仿宋_GB2312"/>
                <w:color w:val="000000"/>
                <w:spacing w:val="-4"/>
                <w:szCs w:val="21"/>
              </w:rPr>
              <w:t>一办理</w:t>
            </w:r>
            <w:proofErr w:type="gramEnd"/>
            <w:r w:rsidRPr="008261CC">
              <w:rPr>
                <w:rFonts w:eastAsia="仿宋_GB2312"/>
                <w:color w:val="000000"/>
                <w:spacing w:val="-4"/>
                <w:szCs w:val="21"/>
              </w:rPr>
              <w:t>阶段的多个审批事项，应整合为一个审批事项。</w:t>
            </w:r>
          </w:p>
        </w:tc>
        <w:tc>
          <w:tcPr>
            <w:tcW w:w="234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zCs w:val="21"/>
              </w:rPr>
              <w:t>市行政审批局、</w:t>
            </w:r>
            <w:r w:rsidRPr="008261CC">
              <w:rPr>
                <w:rFonts w:eastAsia="仿宋_GB2312"/>
                <w:color w:val="000000"/>
                <w:spacing w:val="-8"/>
                <w:szCs w:val="21"/>
              </w:rPr>
              <w:t>市直有关部门、</w:t>
            </w:r>
            <w:r w:rsidRPr="008261CC">
              <w:rPr>
                <w:rFonts w:eastAsia="仿宋_GB2312"/>
                <w:color w:val="000000"/>
                <w:szCs w:val="21"/>
              </w:rPr>
              <w:t>宜春经开区管委会、各县（市、区）人民政府</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月底前完成</w:t>
            </w:r>
          </w:p>
        </w:tc>
      </w:tr>
      <w:tr w:rsidR="00FD2D4D" w:rsidRPr="008261CC" w:rsidTr="00D24F24">
        <w:trPr>
          <w:trHeight w:val="973"/>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tcPr>
          <w:p w:rsidR="00FD2D4D" w:rsidRPr="008261CC" w:rsidRDefault="00FD2D4D" w:rsidP="00D24F24">
            <w:pPr>
              <w:spacing w:line="280" w:lineRule="exact"/>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jc w:val="left"/>
              <w:rPr>
                <w:rFonts w:eastAsia="仿宋_GB2312"/>
                <w:color w:val="000000"/>
                <w:spacing w:val="-4"/>
                <w:szCs w:val="21"/>
              </w:rPr>
            </w:pPr>
            <w:r w:rsidRPr="008261CC">
              <w:rPr>
                <w:rFonts w:eastAsia="仿宋_GB2312"/>
                <w:color w:val="000000"/>
                <w:spacing w:val="-4"/>
                <w:szCs w:val="21"/>
              </w:rPr>
              <w:t>（</w:t>
            </w:r>
            <w:r w:rsidRPr="008261CC">
              <w:rPr>
                <w:rFonts w:eastAsia="仿宋_GB2312"/>
                <w:color w:val="000000"/>
                <w:spacing w:val="-4"/>
                <w:szCs w:val="21"/>
              </w:rPr>
              <w:t>15</w:t>
            </w:r>
            <w:r w:rsidRPr="008261CC">
              <w:rPr>
                <w:rFonts w:eastAsia="仿宋_GB2312"/>
                <w:color w:val="000000"/>
                <w:spacing w:val="-4"/>
                <w:szCs w:val="21"/>
              </w:rPr>
              <w:t>）将办理施工图审查备案、质量安全监督手续与施工许可联合办理；将民用建筑节能、园林绿化景观设计方案、新建防空地下室战时功能和防护等级确定并入设计方案联审环节；专项竣工验收备案环节与房屋建筑工程和市政基础设施工程竣工验收备案合并办理。</w:t>
            </w:r>
          </w:p>
        </w:tc>
        <w:tc>
          <w:tcPr>
            <w:tcW w:w="234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zCs w:val="21"/>
              </w:rPr>
              <w:t>市行政审批局、</w:t>
            </w:r>
            <w:r w:rsidRPr="008261CC">
              <w:rPr>
                <w:rFonts w:eastAsia="仿宋_GB2312"/>
                <w:color w:val="000000"/>
                <w:spacing w:val="-8"/>
                <w:szCs w:val="21"/>
              </w:rPr>
              <w:t>市直有关部门、</w:t>
            </w:r>
            <w:r w:rsidRPr="008261CC">
              <w:rPr>
                <w:rFonts w:eastAsia="仿宋_GB2312"/>
                <w:color w:val="000000"/>
                <w:szCs w:val="21"/>
              </w:rPr>
              <w:t>宜春经开区管委会、各县（市、区）人民政府</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月底前完成</w:t>
            </w:r>
          </w:p>
        </w:tc>
      </w:tr>
      <w:tr w:rsidR="00FD2D4D" w:rsidRPr="008261CC" w:rsidTr="00D24F24">
        <w:trPr>
          <w:trHeight w:val="1233"/>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开展</w:t>
            </w:r>
            <w:r w:rsidRPr="008261CC">
              <w:rPr>
                <w:rFonts w:eastAsia="仿宋_GB2312"/>
                <w:color w:val="000000"/>
                <w:spacing w:val="-8"/>
                <w:szCs w:val="21"/>
              </w:rPr>
              <w:t>“</w:t>
            </w:r>
            <w:r w:rsidRPr="008261CC">
              <w:rPr>
                <w:rFonts w:eastAsia="仿宋_GB2312"/>
                <w:color w:val="000000"/>
                <w:spacing w:val="-8"/>
                <w:szCs w:val="21"/>
              </w:rPr>
              <w:t>四联合</w:t>
            </w:r>
            <w:r w:rsidRPr="008261CC">
              <w:rPr>
                <w:rFonts w:eastAsia="仿宋_GB2312"/>
                <w:color w:val="000000"/>
                <w:spacing w:val="-8"/>
                <w:szCs w:val="21"/>
              </w:rPr>
              <w:t>”</w:t>
            </w:r>
            <w:r w:rsidRPr="008261CC">
              <w:rPr>
                <w:rFonts w:eastAsia="仿宋_GB2312"/>
                <w:color w:val="000000"/>
                <w:spacing w:val="-8"/>
                <w:szCs w:val="21"/>
              </w:rPr>
              <w:t>改革</w:t>
            </w: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16</w:t>
            </w:r>
            <w:r w:rsidRPr="008261CC">
              <w:rPr>
                <w:rFonts w:eastAsia="仿宋_GB2312"/>
                <w:color w:val="000000"/>
                <w:spacing w:val="-8"/>
                <w:szCs w:val="21"/>
              </w:rPr>
              <w:t>）</w:t>
            </w:r>
            <w:r w:rsidRPr="008261CC">
              <w:rPr>
                <w:rFonts w:eastAsia="仿宋_GB2312"/>
                <w:color w:val="000000"/>
                <w:spacing w:val="-4"/>
                <w:szCs w:val="21"/>
              </w:rPr>
              <w:t>实行联合图审，将消防、人防、技防等技术审查并入施工图设计文件审查，相关部门再在进行技术审查，全面推行施工图</w:t>
            </w:r>
            <w:r w:rsidRPr="008261CC">
              <w:rPr>
                <w:rFonts w:eastAsia="仿宋_GB2312"/>
                <w:color w:val="000000"/>
                <w:spacing w:val="-4"/>
                <w:szCs w:val="21"/>
              </w:rPr>
              <w:t>“</w:t>
            </w:r>
            <w:r w:rsidRPr="008261CC">
              <w:rPr>
                <w:rFonts w:eastAsia="仿宋_GB2312"/>
                <w:color w:val="000000"/>
                <w:spacing w:val="-4"/>
                <w:szCs w:val="21"/>
              </w:rPr>
              <w:t>多审合一</w:t>
            </w:r>
            <w:r w:rsidRPr="008261CC">
              <w:rPr>
                <w:rFonts w:eastAsia="仿宋_GB2312"/>
                <w:color w:val="000000"/>
                <w:spacing w:val="-4"/>
                <w:szCs w:val="21"/>
              </w:rPr>
              <w:t>”</w:t>
            </w:r>
            <w:r w:rsidRPr="008261CC">
              <w:rPr>
                <w:rFonts w:eastAsia="仿宋_GB2312"/>
                <w:color w:val="000000"/>
                <w:spacing w:val="-4"/>
                <w:szCs w:val="21"/>
              </w:rPr>
              <w:t>改革。</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市行政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牵头，市直有关部门、</w:t>
            </w:r>
            <w:r w:rsidRPr="008261CC">
              <w:rPr>
                <w:rFonts w:eastAsia="仿宋_GB2312"/>
                <w:color w:val="000000"/>
                <w:szCs w:val="21"/>
              </w:rPr>
              <w:t>宜春经开区管委会</w:t>
            </w:r>
            <w:r w:rsidRPr="008261CC">
              <w:rPr>
                <w:rFonts w:eastAsia="仿宋_GB2312"/>
                <w:color w:val="000000"/>
                <w:spacing w:val="-8"/>
                <w:szCs w:val="21"/>
              </w:rPr>
              <w:t>、各县（市、区）人民政府按照职能负责</w:t>
            </w:r>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w:t>
            </w:r>
          </w:p>
        </w:tc>
      </w:tr>
      <w:tr w:rsidR="00FD2D4D" w:rsidRPr="008261CC" w:rsidTr="00D24F24">
        <w:trPr>
          <w:trHeight w:val="405"/>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80" w:lineRule="exact"/>
              <w:rPr>
                <w:rFonts w:eastAsia="仿宋_GB2312"/>
                <w:color w:val="000000"/>
                <w:spacing w:val="-8"/>
                <w:szCs w:val="21"/>
              </w:rPr>
            </w:pPr>
            <w:r w:rsidRPr="008261CC">
              <w:rPr>
                <w:rFonts w:eastAsia="仿宋_GB2312"/>
                <w:color w:val="000000"/>
                <w:spacing w:val="-4"/>
                <w:szCs w:val="21"/>
              </w:rPr>
              <w:t>（</w:t>
            </w:r>
            <w:r w:rsidRPr="008261CC">
              <w:rPr>
                <w:rFonts w:eastAsia="仿宋_GB2312"/>
                <w:color w:val="000000"/>
                <w:spacing w:val="-4"/>
                <w:szCs w:val="21"/>
              </w:rPr>
              <w:t>17</w:t>
            </w:r>
            <w:r w:rsidRPr="008261CC">
              <w:rPr>
                <w:rFonts w:eastAsia="仿宋_GB2312"/>
                <w:color w:val="000000"/>
                <w:spacing w:val="-4"/>
                <w:szCs w:val="21"/>
              </w:rPr>
              <w:t>）推行以政府购买服务方式开展施工图设计文件审查。</w:t>
            </w:r>
          </w:p>
        </w:tc>
        <w:tc>
          <w:tcPr>
            <w:tcW w:w="2340" w:type="dxa"/>
            <w:vAlign w:val="center"/>
          </w:tcPr>
          <w:p w:rsidR="00FD2D4D" w:rsidRPr="008261CC" w:rsidRDefault="00FD2D4D" w:rsidP="00D24F24">
            <w:pPr>
              <w:adjustRightInd w:val="0"/>
              <w:snapToGrid w:val="0"/>
              <w:spacing w:line="280" w:lineRule="exact"/>
              <w:rPr>
                <w:rFonts w:eastAsia="仿宋_GB2312"/>
                <w:color w:val="000000"/>
                <w:spacing w:val="-8"/>
                <w:szCs w:val="21"/>
              </w:rPr>
            </w:pPr>
            <w:r w:rsidRPr="008261CC">
              <w:rPr>
                <w:rFonts w:eastAsia="仿宋_GB2312"/>
                <w:color w:val="000000"/>
                <w:spacing w:val="-8"/>
                <w:szCs w:val="21"/>
              </w:rPr>
              <w:t>市行政</w:t>
            </w:r>
            <w:proofErr w:type="gramStart"/>
            <w:r w:rsidRPr="008261CC">
              <w:rPr>
                <w:rFonts w:eastAsia="仿宋_GB2312"/>
                <w:color w:val="000000"/>
                <w:spacing w:val="-8"/>
                <w:szCs w:val="21"/>
              </w:rPr>
              <w:t>审批局</w:t>
            </w:r>
            <w:proofErr w:type="gramEnd"/>
          </w:p>
        </w:tc>
        <w:tc>
          <w:tcPr>
            <w:tcW w:w="1620" w:type="dxa"/>
            <w:vAlign w:val="center"/>
          </w:tcPr>
          <w:p w:rsidR="00FD2D4D" w:rsidRPr="008261CC" w:rsidRDefault="00FD2D4D" w:rsidP="00D24F24">
            <w:pPr>
              <w:adjustRightInd w:val="0"/>
              <w:snapToGrid w:val="0"/>
              <w:spacing w:line="28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w:t>
            </w:r>
          </w:p>
        </w:tc>
      </w:tr>
      <w:tr w:rsidR="00FD2D4D" w:rsidRPr="008261CC" w:rsidTr="00D24F24">
        <w:trPr>
          <w:trHeight w:val="754"/>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4"/>
                <w:szCs w:val="21"/>
              </w:rPr>
            </w:pPr>
            <w:r w:rsidRPr="008261CC">
              <w:rPr>
                <w:rFonts w:eastAsia="仿宋_GB2312"/>
                <w:color w:val="000000"/>
                <w:spacing w:val="-4"/>
                <w:szCs w:val="21"/>
              </w:rPr>
              <w:t>（</w:t>
            </w:r>
            <w:r w:rsidRPr="008261CC">
              <w:rPr>
                <w:rFonts w:eastAsia="仿宋_GB2312"/>
                <w:color w:val="000000"/>
                <w:spacing w:val="-4"/>
                <w:szCs w:val="21"/>
              </w:rPr>
              <w:t>18</w:t>
            </w:r>
            <w:r w:rsidRPr="008261CC">
              <w:rPr>
                <w:rFonts w:eastAsia="仿宋_GB2312"/>
                <w:color w:val="000000"/>
                <w:spacing w:val="-4"/>
                <w:szCs w:val="21"/>
              </w:rPr>
              <w:t>）实行联合测绘，对工程建设项目规划、土地、房产、人防、消防等审批的各项测绘中介服务，实行</w:t>
            </w:r>
            <w:r w:rsidRPr="008261CC">
              <w:rPr>
                <w:rFonts w:eastAsia="仿宋_GB2312"/>
                <w:color w:val="000000"/>
                <w:spacing w:val="-4"/>
                <w:szCs w:val="21"/>
              </w:rPr>
              <w:t>“</w:t>
            </w:r>
            <w:r w:rsidRPr="008261CC">
              <w:rPr>
                <w:rFonts w:eastAsia="仿宋_GB2312"/>
                <w:color w:val="000000"/>
                <w:spacing w:val="-4"/>
                <w:szCs w:val="21"/>
              </w:rPr>
              <w:t>一次委托、联合测绘、成果共享、多测合一</w:t>
            </w:r>
            <w:r w:rsidRPr="008261CC">
              <w:rPr>
                <w:rFonts w:eastAsia="仿宋_GB2312"/>
                <w:color w:val="000000"/>
                <w:spacing w:val="-4"/>
                <w:szCs w:val="21"/>
              </w:rPr>
              <w:t>”</w:t>
            </w:r>
            <w:r w:rsidRPr="008261CC">
              <w:rPr>
                <w:rFonts w:eastAsia="仿宋_GB2312"/>
                <w:color w:val="000000"/>
                <w:spacing w:val="-4"/>
                <w:szCs w:val="21"/>
              </w:rPr>
              <w:t>。</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市行政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牵头，市直有关部门、</w:t>
            </w:r>
            <w:r w:rsidRPr="008261CC">
              <w:rPr>
                <w:rFonts w:eastAsia="仿宋_GB2312"/>
                <w:color w:val="000000"/>
                <w:szCs w:val="21"/>
              </w:rPr>
              <w:t>宜春经开区管委会</w:t>
            </w:r>
            <w:r w:rsidRPr="008261CC">
              <w:rPr>
                <w:rFonts w:eastAsia="仿宋_GB2312"/>
                <w:color w:val="000000"/>
                <w:spacing w:val="-8"/>
                <w:szCs w:val="21"/>
              </w:rPr>
              <w:t>、各县（市、区）人民政府按照职能负责</w:t>
            </w:r>
          </w:p>
        </w:tc>
        <w:tc>
          <w:tcPr>
            <w:tcW w:w="1620" w:type="dxa"/>
            <w:vAlign w:val="center"/>
          </w:tcPr>
          <w:p w:rsidR="00FD2D4D" w:rsidRPr="008261CC" w:rsidRDefault="00FD2D4D" w:rsidP="00D24F24">
            <w:pPr>
              <w:adjustRightInd w:val="0"/>
              <w:snapToGrid w:val="0"/>
              <w:spacing w:line="28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w:t>
            </w:r>
          </w:p>
        </w:tc>
      </w:tr>
      <w:tr w:rsidR="00FD2D4D" w:rsidRPr="008261CC" w:rsidTr="00D24F24">
        <w:trPr>
          <w:trHeight w:val="824"/>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4"/>
                <w:szCs w:val="21"/>
              </w:rPr>
            </w:pPr>
            <w:r w:rsidRPr="008261CC">
              <w:rPr>
                <w:rFonts w:eastAsia="仿宋_GB2312"/>
                <w:color w:val="000000"/>
                <w:spacing w:val="-4"/>
                <w:szCs w:val="21"/>
              </w:rPr>
              <w:t>（</w:t>
            </w:r>
            <w:r w:rsidRPr="008261CC">
              <w:rPr>
                <w:rFonts w:eastAsia="仿宋_GB2312"/>
                <w:color w:val="000000"/>
                <w:spacing w:val="-4"/>
                <w:szCs w:val="21"/>
              </w:rPr>
              <w:t>19</w:t>
            </w:r>
            <w:r w:rsidRPr="008261CC">
              <w:rPr>
                <w:rFonts w:eastAsia="仿宋_GB2312"/>
                <w:color w:val="000000"/>
                <w:spacing w:val="-4"/>
                <w:szCs w:val="21"/>
              </w:rPr>
              <w:t>）实行联合勘测，对市县属地审批的工程建设项目，按照法律、法规、规章确需开展现场勘验的，由各地行政服务中心（行政审批局）组织相关部门联合开展一次勘验，原则上不得重复进行勘验。</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市行政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牵头，市直有关部门、</w:t>
            </w:r>
            <w:r w:rsidRPr="008261CC">
              <w:rPr>
                <w:rFonts w:eastAsia="仿宋_GB2312"/>
                <w:color w:val="000000"/>
                <w:szCs w:val="21"/>
              </w:rPr>
              <w:t>宜春经开区管委会</w:t>
            </w:r>
            <w:r w:rsidRPr="008261CC">
              <w:rPr>
                <w:rFonts w:eastAsia="仿宋_GB2312"/>
                <w:color w:val="000000"/>
                <w:spacing w:val="-8"/>
                <w:szCs w:val="21"/>
              </w:rPr>
              <w:t>、各县（市、区）人民政府按照职能负责</w:t>
            </w:r>
          </w:p>
        </w:tc>
        <w:tc>
          <w:tcPr>
            <w:tcW w:w="1620" w:type="dxa"/>
            <w:vAlign w:val="center"/>
          </w:tcPr>
          <w:p w:rsidR="00FD2D4D" w:rsidRPr="008261CC" w:rsidRDefault="00FD2D4D" w:rsidP="00D24F24">
            <w:pPr>
              <w:adjustRightInd w:val="0"/>
              <w:snapToGrid w:val="0"/>
              <w:spacing w:line="28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w:t>
            </w:r>
          </w:p>
        </w:tc>
      </w:tr>
      <w:tr w:rsidR="00FD2D4D" w:rsidRPr="008261CC" w:rsidTr="00D24F24">
        <w:trPr>
          <w:trHeight w:val="824"/>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4"/>
                <w:szCs w:val="21"/>
              </w:rPr>
            </w:pPr>
            <w:r w:rsidRPr="008261CC">
              <w:rPr>
                <w:rFonts w:eastAsia="仿宋_GB2312"/>
                <w:color w:val="000000"/>
                <w:spacing w:val="-4"/>
                <w:szCs w:val="21"/>
              </w:rPr>
              <w:t>（</w:t>
            </w:r>
            <w:r w:rsidRPr="008261CC">
              <w:rPr>
                <w:rFonts w:eastAsia="仿宋_GB2312"/>
                <w:color w:val="000000"/>
                <w:spacing w:val="-4"/>
                <w:szCs w:val="21"/>
              </w:rPr>
              <w:t>20</w:t>
            </w:r>
            <w:r w:rsidRPr="008261CC">
              <w:rPr>
                <w:rFonts w:eastAsia="仿宋_GB2312"/>
                <w:color w:val="000000"/>
                <w:spacing w:val="-4"/>
                <w:szCs w:val="21"/>
              </w:rPr>
              <w:t>）实行联合验收，对规划、土地、消防、人防、档案等事项限时联合验收，统一竣工验收图纸和验收标准，统一出具验收意见。</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市行政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牵头，市直有关部门、</w:t>
            </w:r>
            <w:r w:rsidRPr="008261CC">
              <w:rPr>
                <w:rFonts w:eastAsia="仿宋_GB2312"/>
                <w:color w:val="000000"/>
                <w:szCs w:val="21"/>
              </w:rPr>
              <w:t>宜春经开区管委会</w:t>
            </w:r>
            <w:r w:rsidRPr="008261CC">
              <w:rPr>
                <w:rFonts w:eastAsia="仿宋_GB2312"/>
                <w:color w:val="000000"/>
                <w:spacing w:val="-8"/>
                <w:szCs w:val="21"/>
              </w:rPr>
              <w:t>、各县（市、区）人民政府按照职能负责</w:t>
            </w:r>
          </w:p>
        </w:tc>
        <w:tc>
          <w:tcPr>
            <w:tcW w:w="1620" w:type="dxa"/>
            <w:vAlign w:val="center"/>
          </w:tcPr>
          <w:p w:rsidR="00FD2D4D" w:rsidRPr="008261CC" w:rsidRDefault="00FD2D4D" w:rsidP="00D24F24">
            <w:pPr>
              <w:adjustRightInd w:val="0"/>
              <w:snapToGrid w:val="0"/>
              <w:spacing w:line="28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w:t>
            </w:r>
          </w:p>
        </w:tc>
      </w:tr>
      <w:tr w:rsidR="00FD2D4D" w:rsidRPr="008261CC" w:rsidTr="00D24F24">
        <w:trPr>
          <w:trHeight w:val="760"/>
        </w:trPr>
        <w:tc>
          <w:tcPr>
            <w:tcW w:w="648"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统一审批管理体系</w:t>
            </w:r>
          </w:p>
        </w:tc>
        <w:tc>
          <w:tcPr>
            <w:tcW w:w="1080"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转变管理方式</w:t>
            </w:r>
          </w:p>
        </w:tc>
        <w:tc>
          <w:tcPr>
            <w:tcW w:w="8460" w:type="dxa"/>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16"/>
                <w:szCs w:val="21"/>
              </w:rPr>
              <w:t>（</w:t>
            </w:r>
            <w:r w:rsidRPr="008261CC">
              <w:rPr>
                <w:rFonts w:eastAsia="仿宋_GB2312"/>
                <w:color w:val="000000"/>
                <w:spacing w:val="-16"/>
                <w:szCs w:val="21"/>
              </w:rPr>
              <w:t>21</w:t>
            </w:r>
            <w:r w:rsidRPr="008261CC">
              <w:rPr>
                <w:rFonts w:eastAsia="仿宋_GB2312"/>
                <w:color w:val="000000"/>
                <w:spacing w:val="-16"/>
                <w:szCs w:val="21"/>
              </w:rPr>
              <w:t>）</w:t>
            </w:r>
            <w:r w:rsidRPr="008261CC">
              <w:rPr>
                <w:rFonts w:eastAsia="仿宋_GB2312"/>
                <w:color w:val="000000"/>
                <w:spacing w:val="-4"/>
                <w:szCs w:val="21"/>
              </w:rPr>
              <w:t>对能够用征求相关部门意见方式替代的审批事项，调整为政府内部协作事项。在建设工程项目审批管理系统中建立设计方案联审子系统、设计条件联审子系统、民用建筑节能联审子系统、区域评价联审子系统。</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市行政</w:t>
            </w:r>
            <w:proofErr w:type="gramStart"/>
            <w:r w:rsidRPr="008261CC">
              <w:rPr>
                <w:rFonts w:eastAsia="仿宋_GB2312"/>
                <w:color w:val="000000"/>
                <w:spacing w:val="-8"/>
                <w:szCs w:val="21"/>
              </w:rPr>
              <w:t>审批局</w:t>
            </w:r>
            <w:proofErr w:type="gramEnd"/>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月中旬完成系统建设</w:t>
            </w:r>
          </w:p>
        </w:tc>
      </w:tr>
      <w:tr w:rsidR="00FD2D4D" w:rsidRPr="008261CC" w:rsidTr="00D24F24">
        <w:trPr>
          <w:trHeight w:val="964"/>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16"/>
                <w:szCs w:val="21"/>
              </w:rPr>
              <w:t>（</w:t>
            </w:r>
            <w:r w:rsidRPr="008261CC">
              <w:rPr>
                <w:rFonts w:eastAsia="仿宋_GB2312"/>
                <w:color w:val="000000"/>
                <w:spacing w:val="-16"/>
                <w:szCs w:val="21"/>
              </w:rPr>
              <w:t>22</w:t>
            </w:r>
            <w:r w:rsidRPr="008261CC">
              <w:rPr>
                <w:rFonts w:eastAsia="仿宋_GB2312"/>
                <w:color w:val="000000"/>
                <w:spacing w:val="-16"/>
                <w:szCs w:val="21"/>
              </w:rPr>
              <w:t>）</w:t>
            </w:r>
            <w:r w:rsidRPr="008261CC">
              <w:rPr>
                <w:rFonts w:eastAsia="仿宋_GB2312"/>
                <w:color w:val="000000"/>
                <w:spacing w:val="-4"/>
                <w:szCs w:val="21"/>
              </w:rPr>
              <w:t>建设工程规划许可证核发时一并进行设计方案审查，由审批部门通过设计方案联审子系统向发改、住建、环保、水利、交通、消防、气象等相关部门和单位发送设计方案意见征求函，各有关部门在收到函件后于</w:t>
            </w:r>
            <w:r w:rsidRPr="008261CC">
              <w:rPr>
                <w:rFonts w:eastAsia="仿宋_GB2312"/>
                <w:color w:val="000000"/>
                <w:spacing w:val="-4"/>
                <w:szCs w:val="21"/>
              </w:rPr>
              <w:t xml:space="preserve"> 5 </w:t>
            </w:r>
            <w:proofErr w:type="gramStart"/>
            <w:r w:rsidRPr="008261CC">
              <w:rPr>
                <w:rFonts w:eastAsia="仿宋_GB2312"/>
                <w:color w:val="000000"/>
                <w:spacing w:val="-4"/>
                <w:szCs w:val="21"/>
              </w:rPr>
              <w:t>个</w:t>
            </w:r>
            <w:proofErr w:type="gramEnd"/>
            <w:r w:rsidRPr="008261CC">
              <w:rPr>
                <w:rFonts w:eastAsia="仿宋_GB2312"/>
                <w:color w:val="000000"/>
                <w:spacing w:val="-4"/>
                <w:szCs w:val="21"/>
              </w:rPr>
              <w:t>工作日内根据本部门管理要求出具设计方案审查意见，其他部门不再对设计方案进行单独审查。</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由市自然资源局牵头，市直有关部门、</w:t>
            </w:r>
            <w:r w:rsidRPr="008261CC">
              <w:rPr>
                <w:rFonts w:eastAsia="仿宋_GB2312"/>
                <w:color w:val="000000"/>
                <w:szCs w:val="21"/>
              </w:rPr>
              <w:t>宜春经开区管委会、各县（市、区）人民政府</w:t>
            </w:r>
            <w:r w:rsidRPr="008261CC">
              <w:rPr>
                <w:rFonts w:eastAsia="仿宋_GB2312"/>
                <w:color w:val="000000"/>
                <w:spacing w:val="-8"/>
                <w:szCs w:val="21"/>
              </w:rPr>
              <w:t>负责</w:t>
            </w:r>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月底前完成</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16"/>
                <w:szCs w:val="21"/>
              </w:rPr>
              <w:t>（</w:t>
            </w:r>
            <w:r w:rsidRPr="008261CC">
              <w:rPr>
                <w:rFonts w:eastAsia="仿宋_GB2312"/>
                <w:color w:val="000000"/>
                <w:spacing w:val="-16"/>
                <w:szCs w:val="21"/>
              </w:rPr>
              <w:t>23</w:t>
            </w:r>
            <w:r w:rsidRPr="008261CC">
              <w:rPr>
                <w:rFonts w:eastAsia="仿宋_GB2312"/>
                <w:color w:val="000000"/>
                <w:spacing w:val="-16"/>
                <w:szCs w:val="21"/>
              </w:rPr>
              <w:t>）</w:t>
            </w:r>
            <w:r w:rsidRPr="008261CC">
              <w:rPr>
                <w:rFonts w:eastAsia="仿宋_GB2312"/>
                <w:color w:val="000000"/>
                <w:spacing w:val="-4"/>
                <w:szCs w:val="21"/>
              </w:rPr>
              <w:t>推行由政府统一组织对地震安全性评价、地质灾害危险性评估、环境影响评价、节能评价、气候可行性论证等事项实行区域评估；将压覆重要矿产资源评估、水土保持方案、防洪影响评价、建设项目安全评价等</w:t>
            </w:r>
            <w:proofErr w:type="gramStart"/>
            <w:r w:rsidRPr="008261CC">
              <w:rPr>
                <w:rFonts w:eastAsia="仿宋_GB2312"/>
                <w:color w:val="000000"/>
                <w:spacing w:val="-4"/>
                <w:szCs w:val="21"/>
              </w:rPr>
              <w:t>其他评价</w:t>
            </w:r>
            <w:proofErr w:type="gramEnd"/>
            <w:r w:rsidRPr="008261CC">
              <w:rPr>
                <w:rFonts w:eastAsia="仿宋_GB2312"/>
                <w:color w:val="000000"/>
                <w:spacing w:val="-4"/>
                <w:szCs w:val="21"/>
              </w:rPr>
              <w:t>评估事项列入区域评估范围；按照《宜春市企业投资项目标准地</w:t>
            </w:r>
            <w:r w:rsidRPr="008261CC">
              <w:rPr>
                <w:rFonts w:eastAsia="仿宋_GB2312"/>
                <w:color w:val="000000"/>
                <w:spacing w:val="-4"/>
                <w:szCs w:val="21"/>
              </w:rPr>
              <w:t>+</w:t>
            </w:r>
            <w:r w:rsidRPr="008261CC">
              <w:rPr>
                <w:rFonts w:eastAsia="仿宋_GB2312"/>
                <w:color w:val="000000"/>
                <w:spacing w:val="-4"/>
                <w:szCs w:val="21"/>
              </w:rPr>
              <w:t>改革试点工作实施方案》要求，在</w:t>
            </w:r>
            <w:r w:rsidRPr="008261CC">
              <w:rPr>
                <w:rFonts w:eastAsia="仿宋_GB2312"/>
                <w:color w:val="000000"/>
                <w:szCs w:val="21"/>
              </w:rPr>
              <w:t>宜春经开区</w:t>
            </w:r>
            <w:r w:rsidRPr="008261CC">
              <w:rPr>
                <w:rFonts w:eastAsia="仿宋_GB2312"/>
                <w:color w:val="000000"/>
                <w:spacing w:val="-4"/>
                <w:szCs w:val="21"/>
              </w:rPr>
              <w:t>、</w:t>
            </w:r>
            <w:proofErr w:type="gramStart"/>
            <w:r w:rsidRPr="008261CC">
              <w:rPr>
                <w:rFonts w:eastAsia="仿宋_GB2312"/>
                <w:color w:val="000000"/>
                <w:szCs w:val="21"/>
              </w:rPr>
              <w:t>宜春</w:t>
            </w:r>
            <w:r w:rsidRPr="008261CC">
              <w:rPr>
                <w:rFonts w:eastAsia="仿宋_GB2312"/>
                <w:color w:val="000000"/>
                <w:spacing w:val="-4"/>
                <w:szCs w:val="21"/>
              </w:rPr>
              <w:t>教体新区</w:t>
            </w:r>
            <w:proofErr w:type="gramEnd"/>
            <w:r w:rsidRPr="008261CC">
              <w:rPr>
                <w:rFonts w:eastAsia="仿宋_GB2312"/>
                <w:color w:val="000000"/>
                <w:spacing w:val="-4"/>
                <w:szCs w:val="21"/>
              </w:rPr>
              <w:t>全面实施</w:t>
            </w:r>
            <w:r w:rsidRPr="008261CC">
              <w:rPr>
                <w:rFonts w:eastAsia="仿宋_GB2312"/>
                <w:color w:val="000000"/>
                <w:spacing w:val="-4"/>
                <w:szCs w:val="21"/>
              </w:rPr>
              <w:t>“</w:t>
            </w:r>
            <w:r w:rsidRPr="008261CC">
              <w:rPr>
                <w:rFonts w:eastAsia="仿宋_GB2312"/>
                <w:color w:val="000000"/>
                <w:spacing w:val="-4"/>
                <w:szCs w:val="21"/>
              </w:rPr>
              <w:t>区域能评</w:t>
            </w:r>
            <w:r w:rsidRPr="008261CC">
              <w:rPr>
                <w:rFonts w:eastAsia="仿宋_GB2312"/>
                <w:color w:val="000000"/>
                <w:spacing w:val="-4"/>
                <w:szCs w:val="21"/>
              </w:rPr>
              <w:t>+</w:t>
            </w:r>
            <w:r w:rsidRPr="008261CC">
              <w:rPr>
                <w:rFonts w:eastAsia="仿宋_GB2312"/>
                <w:color w:val="000000"/>
                <w:spacing w:val="-4"/>
                <w:szCs w:val="21"/>
              </w:rPr>
              <w:t>区块能耗指标</w:t>
            </w:r>
            <w:r w:rsidRPr="008261CC">
              <w:rPr>
                <w:rFonts w:eastAsia="仿宋_GB2312"/>
                <w:color w:val="000000"/>
                <w:spacing w:val="-4"/>
                <w:szCs w:val="21"/>
              </w:rPr>
              <w:t>”</w:t>
            </w:r>
            <w:r w:rsidRPr="008261CC">
              <w:rPr>
                <w:rFonts w:eastAsia="仿宋_GB2312"/>
                <w:color w:val="000000"/>
                <w:spacing w:val="-4"/>
                <w:szCs w:val="21"/>
              </w:rPr>
              <w:t>、</w:t>
            </w:r>
            <w:r w:rsidRPr="008261CC">
              <w:rPr>
                <w:rFonts w:eastAsia="仿宋_GB2312"/>
                <w:color w:val="000000"/>
                <w:spacing w:val="-4"/>
                <w:szCs w:val="21"/>
              </w:rPr>
              <w:t>“</w:t>
            </w:r>
            <w:r w:rsidRPr="008261CC">
              <w:rPr>
                <w:rFonts w:eastAsia="仿宋_GB2312"/>
                <w:color w:val="000000"/>
                <w:spacing w:val="-4"/>
                <w:szCs w:val="21"/>
              </w:rPr>
              <w:t>区域环评</w:t>
            </w:r>
            <w:r w:rsidRPr="008261CC">
              <w:rPr>
                <w:rFonts w:eastAsia="仿宋_GB2312"/>
                <w:color w:val="000000"/>
                <w:spacing w:val="-4"/>
                <w:szCs w:val="21"/>
              </w:rPr>
              <w:t>+</w:t>
            </w:r>
            <w:r w:rsidRPr="008261CC">
              <w:rPr>
                <w:rFonts w:eastAsia="仿宋_GB2312"/>
                <w:color w:val="000000"/>
                <w:spacing w:val="-4"/>
                <w:szCs w:val="21"/>
              </w:rPr>
              <w:t>环境标准</w:t>
            </w:r>
            <w:r w:rsidRPr="008261CC">
              <w:rPr>
                <w:rFonts w:eastAsia="仿宋_GB2312"/>
                <w:color w:val="000000"/>
                <w:spacing w:val="-4"/>
                <w:szCs w:val="21"/>
              </w:rPr>
              <w:t>”</w:t>
            </w:r>
            <w:r w:rsidRPr="008261CC">
              <w:rPr>
                <w:rFonts w:eastAsia="仿宋_GB2312"/>
                <w:color w:val="000000"/>
                <w:spacing w:val="-4"/>
                <w:szCs w:val="21"/>
              </w:rPr>
              <w:t>等区域评价，推行</w:t>
            </w:r>
            <w:r w:rsidRPr="008261CC">
              <w:rPr>
                <w:rFonts w:eastAsia="仿宋_GB2312"/>
                <w:color w:val="000000"/>
                <w:spacing w:val="-4"/>
                <w:szCs w:val="21"/>
              </w:rPr>
              <w:t>“</w:t>
            </w:r>
            <w:r w:rsidRPr="008261CC">
              <w:rPr>
                <w:rFonts w:eastAsia="仿宋_GB2312"/>
                <w:color w:val="000000"/>
                <w:spacing w:val="-4"/>
                <w:szCs w:val="21"/>
              </w:rPr>
              <w:t>标准地</w:t>
            </w:r>
            <w:r w:rsidRPr="008261CC">
              <w:rPr>
                <w:rFonts w:eastAsia="仿宋_GB2312"/>
                <w:color w:val="000000"/>
                <w:spacing w:val="-4"/>
                <w:szCs w:val="21"/>
              </w:rPr>
              <w:t>+</w:t>
            </w:r>
            <w:r w:rsidRPr="008261CC">
              <w:rPr>
                <w:rFonts w:eastAsia="仿宋_GB2312"/>
                <w:color w:val="000000"/>
                <w:spacing w:val="-4"/>
                <w:szCs w:val="21"/>
              </w:rPr>
              <w:t>承诺制</w:t>
            </w:r>
            <w:r w:rsidRPr="008261CC">
              <w:rPr>
                <w:rFonts w:eastAsia="仿宋_GB2312"/>
                <w:color w:val="000000"/>
                <w:spacing w:val="-4"/>
                <w:szCs w:val="21"/>
              </w:rPr>
              <w:t>+</w:t>
            </w:r>
            <w:r w:rsidRPr="008261CC">
              <w:rPr>
                <w:rFonts w:eastAsia="仿宋_GB2312"/>
                <w:color w:val="000000"/>
                <w:spacing w:val="-4"/>
                <w:szCs w:val="21"/>
              </w:rPr>
              <w:t>代建制</w:t>
            </w:r>
            <w:r w:rsidRPr="008261CC">
              <w:rPr>
                <w:rFonts w:eastAsia="仿宋_GB2312"/>
                <w:color w:val="000000"/>
                <w:spacing w:val="-4"/>
                <w:szCs w:val="21"/>
              </w:rPr>
              <w:t>+</w:t>
            </w:r>
            <w:r w:rsidRPr="008261CC">
              <w:rPr>
                <w:rFonts w:eastAsia="仿宋_GB2312"/>
                <w:color w:val="000000"/>
                <w:spacing w:val="-4"/>
                <w:szCs w:val="21"/>
              </w:rPr>
              <w:t>代办制</w:t>
            </w:r>
            <w:r w:rsidRPr="008261CC">
              <w:rPr>
                <w:rFonts w:eastAsia="仿宋_GB2312"/>
                <w:color w:val="000000"/>
                <w:spacing w:val="-4"/>
                <w:szCs w:val="21"/>
              </w:rPr>
              <w:t>”</w:t>
            </w:r>
            <w:r w:rsidRPr="008261CC">
              <w:rPr>
                <w:rFonts w:eastAsia="仿宋_GB2312"/>
                <w:color w:val="000000"/>
                <w:spacing w:val="-4"/>
                <w:szCs w:val="21"/>
              </w:rPr>
              <w:t>，围绕</w:t>
            </w:r>
            <w:r w:rsidRPr="008261CC">
              <w:rPr>
                <w:rFonts w:eastAsia="仿宋_GB2312"/>
                <w:color w:val="000000"/>
                <w:spacing w:val="-4"/>
                <w:szCs w:val="21"/>
              </w:rPr>
              <w:t>“</w:t>
            </w:r>
            <w:r w:rsidRPr="008261CC">
              <w:rPr>
                <w:rFonts w:eastAsia="仿宋_GB2312"/>
                <w:color w:val="000000"/>
                <w:spacing w:val="-4"/>
                <w:szCs w:val="21"/>
              </w:rPr>
              <w:t>事先做评价、事前定标准、事中作承诺、事后强监管</w:t>
            </w:r>
            <w:r w:rsidRPr="008261CC">
              <w:rPr>
                <w:rFonts w:eastAsia="仿宋_GB2312"/>
                <w:color w:val="000000"/>
                <w:spacing w:val="-4"/>
                <w:szCs w:val="21"/>
              </w:rPr>
              <w:t>”,</w:t>
            </w:r>
            <w:r w:rsidRPr="008261CC">
              <w:rPr>
                <w:rFonts w:eastAsia="仿宋_GB2312"/>
                <w:color w:val="000000"/>
                <w:spacing w:val="-4"/>
                <w:szCs w:val="21"/>
              </w:rPr>
              <w:t>建立</w:t>
            </w:r>
            <w:r w:rsidRPr="008261CC">
              <w:rPr>
                <w:rFonts w:eastAsia="仿宋_GB2312"/>
                <w:color w:val="000000"/>
                <w:spacing w:val="-4"/>
                <w:szCs w:val="21"/>
              </w:rPr>
              <w:t>“</w:t>
            </w:r>
            <w:r w:rsidRPr="008261CC">
              <w:rPr>
                <w:rFonts w:eastAsia="仿宋_GB2312"/>
                <w:color w:val="000000"/>
                <w:spacing w:val="-4"/>
                <w:szCs w:val="21"/>
              </w:rPr>
              <w:t>标准地</w:t>
            </w:r>
            <w:r w:rsidRPr="008261CC">
              <w:rPr>
                <w:rFonts w:eastAsia="仿宋_GB2312"/>
                <w:color w:val="000000"/>
                <w:spacing w:val="-4"/>
                <w:szCs w:val="21"/>
              </w:rPr>
              <w:t>”</w:t>
            </w:r>
            <w:r w:rsidRPr="008261CC">
              <w:rPr>
                <w:rFonts w:eastAsia="仿宋_GB2312"/>
                <w:color w:val="000000"/>
                <w:spacing w:val="-4"/>
                <w:szCs w:val="21"/>
              </w:rPr>
              <w:t>出让制度。</w:t>
            </w:r>
          </w:p>
        </w:tc>
        <w:tc>
          <w:tcPr>
            <w:tcW w:w="234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由市行政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牵头，市直有关部门、</w:t>
            </w:r>
            <w:r w:rsidRPr="008261CC">
              <w:rPr>
                <w:rFonts w:eastAsia="仿宋_GB2312"/>
                <w:color w:val="000000"/>
                <w:szCs w:val="21"/>
              </w:rPr>
              <w:t>宜春经开区管委会、各县（市、区）人民政府</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月底前制定并实施区域评估细则</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调整审批时序</w:t>
            </w:r>
          </w:p>
        </w:tc>
        <w:tc>
          <w:tcPr>
            <w:tcW w:w="8460" w:type="dxa"/>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24</w:t>
            </w:r>
            <w:r w:rsidRPr="008261CC">
              <w:rPr>
                <w:rFonts w:eastAsia="仿宋_GB2312"/>
                <w:color w:val="000000"/>
                <w:spacing w:val="-8"/>
                <w:szCs w:val="21"/>
              </w:rPr>
              <w:t>）进一步缩减企业投资项目核准范围，环境影响评价、节能审查、地震安全性评价等评价事项不再作为项目备案或核准条件，地震安全性评价在工程设计前完成即可，</w:t>
            </w:r>
            <w:proofErr w:type="gramStart"/>
            <w:r w:rsidRPr="008261CC">
              <w:rPr>
                <w:rFonts w:eastAsia="仿宋_GB2312"/>
                <w:color w:val="000000"/>
                <w:spacing w:val="-8"/>
                <w:szCs w:val="21"/>
              </w:rPr>
              <w:t>其他评价</w:t>
            </w:r>
            <w:proofErr w:type="gramEnd"/>
            <w:r w:rsidRPr="008261CC">
              <w:rPr>
                <w:rFonts w:eastAsia="仿宋_GB2312"/>
                <w:color w:val="000000"/>
                <w:spacing w:val="-8"/>
                <w:szCs w:val="21"/>
              </w:rPr>
              <w:t>事项在施工许可前完成。</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市行政</w:t>
            </w:r>
            <w:proofErr w:type="gramStart"/>
            <w:r w:rsidRPr="008261CC">
              <w:rPr>
                <w:rFonts w:eastAsia="仿宋_GB2312"/>
                <w:color w:val="000000"/>
                <w:spacing w:val="-8"/>
                <w:szCs w:val="21"/>
              </w:rPr>
              <w:t>审批局</w:t>
            </w:r>
            <w:proofErr w:type="gramEnd"/>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tcPr>
          <w:p w:rsidR="00FD2D4D" w:rsidRPr="008261CC" w:rsidRDefault="00FD2D4D" w:rsidP="00D24F24">
            <w:pPr>
              <w:spacing w:line="280" w:lineRule="exact"/>
              <w:rPr>
                <w:rFonts w:eastAsia="仿宋_GB2312"/>
                <w:color w:val="000000"/>
                <w:spacing w:val="-8"/>
                <w:szCs w:val="21"/>
              </w:rPr>
            </w:pPr>
          </w:p>
        </w:tc>
        <w:tc>
          <w:tcPr>
            <w:tcW w:w="8460" w:type="dxa"/>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25</w:t>
            </w:r>
            <w:r w:rsidRPr="008261CC">
              <w:rPr>
                <w:rFonts w:eastAsia="仿宋_GB2312"/>
                <w:color w:val="000000"/>
                <w:spacing w:val="-8"/>
                <w:szCs w:val="21"/>
              </w:rPr>
              <w:t>）将用地预审意见作为使用土地证明文件申请办理建设工程规划许可证，用地批准手续在施工许可前完成即可。</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市自然资源局</w:t>
            </w:r>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tcPr>
          <w:p w:rsidR="00FD2D4D" w:rsidRPr="008261CC" w:rsidRDefault="00FD2D4D" w:rsidP="00D24F24">
            <w:pPr>
              <w:spacing w:line="280" w:lineRule="exact"/>
              <w:rPr>
                <w:rFonts w:eastAsia="仿宋_GB2312"/>
                <w:color w:val="000000"/>
                <w:spacing w:val="-8"/>
                <w:szCs w:val="21"/>
              </w:rPr>
            </w:pPr>
          </w:p>
        </w:tc>
        <w:tc>
          <w:tcPr>
            <w:tcW w:w="8460" w:type="dxa"/>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26</w:t>
            </w:r>
            <w:r w:rsidRPr="008261CC">
              <w:rPr>
                <w:rFonts w:eastAsia="仿宋_GB2312"/>
                <w:color w:val="000000"/>
                <w:spacing w:val="-8"/>
                <w:szCs w:val="21"/>
              </w:rPr>
              <w:t>）将供水、供电、燃气、排水、通信等市政公用基础设施报装放到施工许可证核发后办理，在工程施工阶段完成相关设施建设，竣工验收后直接办理接入事宜。</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由市行政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牵头，市有关部门按照职能负责</w:t>
            </w:r>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w:t>
            </w:r>
          </w:p>
        </w:tc>
      </w:tr>
      <w:tr w:rsidR="00FD2D4D" w:rsidRPr="008261CC" w:rsidTr="00D24F24">
        <w:trPr>
          <w:trHeight w:val="1206"/>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提供综合服务</w:t>
            </w:r>
          </w:p>
        </w:tc>
        <w:tc>
          <w:tcPr>
            <w:tcW w:w="8460" w:type="dxa"/>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27</w:t>
            </w:r>
            <w:r w:rsidRPr="008261CC">
              <w:rPr>
                <w:rFonts w:eastAsia="仿宋_GB2312"/>
                <w:color w:val="000000"/>
                <w:spacing w:val="-8"/>
                <w:szCs w:val="21"/>
              </w:rPr>
              <w:t>）为提高项目审批效率和管理水平，在巩固、深化行政审批职能和改革的基础上，认真落实</w:t>
            </w:r>
            <w:proofErr w:type="gramStart"/>
            <w:r w:rsidRPr="008261CC">
              <w:rPr>
                <w:rFonts w:eastAsia="仿宋_GB2312"/>
                <w:color w:val="000000"/>
                <w:spacing w:val="-8"/>
                <w:szCs w:val="21"/>
              </w:rPr>
              <w:t>放管服改革</w:t>
            </w:r>
            <w:proofErr w:type="gramEnd"/>
            <w:r w:rsidRPr="008261CC">
              <w:rPr>
                <w:rFonts w:eastAsia="仿宋_GB2312"/>
                <w:color w:val="000000"/>
                <w:spacing w:val="-8"/>
                <w:szCs w:val="21"/>
              </w:rPr>
              <w:t>“</w:t>
            </w:r>
            <w:r w:rsidRPr="008261CC">
              <w:rPr>
                <w:rFonts w:eastAsia="仿宋_GB2312"/>
                <w:color w:val="000000"/>
                <w:spacing w:val="-8"/>
                <w:szCs w:val="21"/>
              </w:rPr>
              <w:t>一次办好、一次不跑</w:t>
            </w:r>
            <w:r w:rsidRPr="008261CC">
              <w:rPr>
                <w:rFonts w:eastAsia="仿宋_GB2312"/>
                <w:color w:val="000000"/>
                <w:spacing w:val="-8"/>
                <w:szCs w:val="21"/>
              </w:rPr>
              <w:t>”</w:t>
            </w:r>
            <w:r w:rsidRPr="008261CC">
              <w:rPr>
                <w:rFonts w:eastAsia="仿宋_GB2312"/>
                <w:color w:val="000000"/>
                <w:spacing w:val="-8"/>
                <w:szCs w:val="21"/>
              </w:rPr>
              <w:t>的要求，依托行政审批局，进一步调整优化窗口设置，整合各部门分散设立的服务窗口，将工程建设项目的审批综合办理窗口设立在行政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的</w:t>
            </w:r>
            <w:r w:rsidRPr="008261CC">
              <w:rPr>
                <w:rFonts w:eastAsia="仿宋_GB2312"/>
                <w:color w:val="000000"/>
                <w:spacing w:val="-8"/>
                <w:szCs w:val="21"/>
              </w:rPr>
              <w:t>“</w:t>
            </w:r>
            <w:r w:rsidRPr="008261CC">
              <w:rPr>
                <w:rFonts w:eastAsia="仿宋_GB2312"/>
                <w:color w:val="000000"/>
                <w:spacing w:val="-8"/>
                <w:szCs w:val="21"/>
              </w:rPr>
              <w:t>投资项目审批处和建设工程审批处的一窗综合受理窗口</w:t>
            </w:r>
            <w:r w:rsidRPr="008261CC">
              <w:rPr>
                <w:rFonts w:eastAsia="仿宋_GB2312"/>
                <w:color w:val="000000"/>
                <w:spacing w:val="-8"/>
                <w:szCs w:val="21"/>
              </w:rPr>
              <w:t>”</w:t>
            </w:r>
            <w:r w:rsidRPr="008261CC">
              <w:rPr>
                <w:rFonts w:eastAsia="仿宋_GB2312"/>
                <w:color w:val="000000"/>
                <w:spacing w:val="-8"/>
                <w:szCs w:val="21"/>
              </w:rPr>
              <w:t>，实行</w:t>
            </w:r>
            <w:r w:rsidRPr="008261CC">
              <w:rPr>
                <w:rFonts w:eastAsia="仿宋_GB2312"/>
                <w:color w:val="000000"/>
                <w:spacing w:val="-8"/>
                <w:szCs w:val="21"/>
              </w:rPr>
              <w:t>“</w:t>
            </w:r>
            <w:r w:rsidRPr="008261CC">
              <w:rPr>
                <w:rFonts w:eastAsia="仿宋_GB2312"/>
                <w:color w:val="000000"/>
                <w:spacing w:val="-8"/>
                <w:szCs w:val="21"/>
              </w:rPr>
              <w:t>前台网上统一受理，后台网上分类审核、综合窗口统一出件</w:t>
            </w:r>
            <w:r w:rsidRPr="008261CC">
              <w:rPr>
                <w:rFonts w:eastAsia="仿宋_GB2312"/>
                <w:color w:val="000000"/>
                <w:spacing w:val="-8"/>
                <w:szCs w:val="21"/>
              </w:rPr>
              <w:t>”</w:t>
            </w:r>
            <w:r w:rsidRPr="008261CC">
              <w:rPr>
                <w:rFonts w:eastAsia="仿宋_GB2312"/>
                <w:color w:val="000000"/>
                <w:spacing w:val="-8"/>
                <w:szCs w:val="21"/>
              </w:rPr>
              <w:t>，实现</w:t>
            </w:r>
            <w:r w:rsidRPr="008261CC">
              <w:rPr>
                <w:rFonts w:eastAsia="仿宋_GB2312"/>
                <w:color w:val="000000"/>
                <w:spacing w:val="-8"/>
                <w:szCs w:val="21"/>
              </w:rPr>
              <w:t>“</w:t>
            </w:r>
            <w:r w:rsidRPr="008261CC">
              <w:rPr>
                <w:rFonts w:eastAsia="仿宋_GB2312"/>
                <w:color w:val="000000"/>
                <w:spacing w:val="-8"/>
                <w:szCs w:val="21"/>
              </w:rPr>
              <w:t>一个窗口</w:t>
            </w:r>
            <w:r w:rsidRPr="008261CC">
              <w:rPr>
                <w:rFonts w:eastAsia="仿宋_GB2312"/>
                <w:color w:val="000000"/>
                <w:spacing w:val="-8"/>
                <w:szCs w:val="21"/>
              </w:rPr>
              <w:t>”</w:t>
            </w:r>
            <w:r w:rsidRPr="008261CC">
              <w:rPr>
                <w:rFonts w:eastAsia="仿宋_GB2312"/>
                <w:color w:val="000000"/>
                <w:spacing w:val="-8"/>
                <w:szCs w:val="21"/>
              </w:rPr>
              <w:t>服务与管理。</w:t>
            </w:r>
          </w:p>
        </w:tc>
        <w:tc>
          <w:tcPr>
            <w:tcW w:w="234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由市行政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牵头，</w:t>
            </w:r>
            <w:r w:rsidRPr="008261CC">
              <w:rPr>
                <w:rFonts w:eastAsia="仿宋_GB2312"/>
                <w:color w:val="000000"/>
                <w:szCs w:val="21"/>
              </w:rPr>
              <w:t>宜春经开区管委会</w:t>
            </w:r>
            <w:r w:rsidRPr="008261CC">
              <w:rPr>
                <w:rFonts w:eastAsia="仿宋_GB2312"/>
                <w:color w:val="000000"/>
                <w:spacing w:val="-8"/>
                <w:szCs w:val="21"/>
              </w:rPr>
              <w:t>、各县（市、区）人民政府负责</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月底前完成</w:t>
            </w:r>
          </w:p>
        </w:tc>
      </w:tr>
      <w:tr w:rsidR="00FD2D4D" w:rsidRPr="008261CC" w:rsidTr="00D24F24">
        <w:trPr>
          <w:trHeight w:val="90"/>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推行告知承诺制</w:t>
            </w:r>
          </w:p>
        </w:tc>
        <w:tc>
          <w:tcPr>
            <w:tcW w:w="8460" w:type="dxa"/>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28</w:t>
            </w:r>
            <w:r w:rsidRPr="008261CC">
              <w:rPr>
                <w:rFonts w:eastAsia="仿宋_GB2312"/>
                <w:color w:val="000000"/>
                <w:spacing w:val="-8"/>
                <w:szCs w:val="21"/>
              </w:rPr>
              <w:t>）探索</w:t>
            </w:r>
            <w:r w:rsidRPr="008261CC">
              <w:rPr>
                <w:rFonts w:eastAsia="仿宋_GB2312"/>
                <w:color w:val="000000"/>
                <w:spacing w:val="-8"/>
                <w:szCs w:val="21"/>
              </w:rPr>
              <w:t>“</w:t>
            </w:r>
            <w:r w:rsidRPr="008261CC">
              <w:rPr>
                <w:rFonts w:eastAsia="仿宋_GB2312"/>
                <w:color w:val="000000"/>
                <w:spacing w:val="-8"/>
                <w:szCs w:val="21"/>
              </w:rPr>
              <w:t>政府定标准、企业作承诺、过程强监管、失信有惩戒、提速优服务</w:t>
            </w:r>
            <w:r w:rsidRPr="008261CC">
              <w:rPr>
                <w:rFonts w:eastAsia="仿宋_GB2312"/>
                <w:color w:val="000000"/>
                <w:spacing w:val="-8"/>
                <w:szCs w:val="21"/>
              </w:rPr>
              <w:t>”</w:t>
            </w:r>
            <w:r w:rsidRPr="008261CC">
              <w:rPr>
                <w:rFonts w:eastAsia="仿宋_GB2312"/>
                <w:color w:val="000000"/>
                <w:spacing w:val="-8"/>
                <w:szCs w:val="21"/>
              </w:rPr>
              <w:t>的企业投资项目管理框架和模式，开展企业投资项目承诺制，对已经实施区域评估的工程建设项目，相应审批事项实行告知承诺制，承诺内容向社会公示。实行告知承诺制的事项，申请人按照审批部门告知的具体要求</w:t>
            </w:r>
            <w:proofErr w:type="gramStart"/>
            <w:r w:rsidRPr="008261CC">
              <w:rPr>
                <w:rFonts w:eastAsia="仿宋_GB2312"/>
                <w:color w:val="000000"/>
                <w:spacing w:val="-8"/>
                <w:szCs w:val="21"/>
              </w:rPr>
              <w:t>作出</w:t>
            </w:r>
            <w:proofErr w:type="gramEnd"/>
            <w:r w:rsidRPr="008261CC">
              <w:rPr>
                <w:rFonts w:eastAsia="仿宋_GB2312"/>
                <w:color w:val="000000"/>
                <w:spacing w:val="-8"/>
                <w:szCs w:val="21"/>
              </w:rPr>
              <w:t>书面承诺并提交资料，审批部门直接</w:t>
            </w:r>
            <w:proofErr w:type="gramStart"/>
            <w:r w:rsidRPr="008261CC">
              <w:rPr>
                <w:rFonts w:eastAsia="仿宋_GB2312"/>
                <w:color w:val="000000"/>
                <w:spacing w:val="-8"/>
                <w:szCs w:val="21"/>
              </w:rPr>
              <w:t>作出</w:t>
            </w:r>
            <w:proofErr w:type="gramEnd"/>
            <w:r w:rsidRPr="008261CC">
              <w:rPr>
                <w:rFonts w:eastAsia="仿宋_GB2312"/>
                <w:color w:val="000000"/>
                <w:spacing w:val="-8"/>
                <w:szCs w:val="21"/>
              </w:rPr>
              <w:t>审批决定。</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由牵头，市直有关部门、</w:t>
            </w:r>
            <w:r w:rsidRPr="008261CC">
              <w:rPr>
                <w:rFonts w:eastAsia="仿宋_GB2312"/>
                <w:color w:val="000000"/>
                <w:szCs w:val="21"/>
              </w:rPr>
              <w:t>宜春经开区管委会、各县（市、区）人民政府</w:t>
            </w:r>
            <w:r w:rsidRPr="008261CC">
              <w:rPr>
                <w:rFonts w:eastAsia="仿宋_GB2312"/>
                <w:color w:val="000000"/>
                <w:spacing w:val="-8"/>
                <w:szCs w:val="21"/>
              </w:rPr>
              <w:t>负责</w:t>
            </w:r>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月底前完成审批事项清单及具体要求</w:t>
            </w:r>
          </w:p>
        </w:tc>
      </w:tr>
      <w:tr w:rsidR="00FD2D4D" w:rsidRPr="008261CC" w:rsidTr="00D24F24">
        <w:trPr>
          <w:trHeight w:val="90"/>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tcPr>
          <w:p w:rsidR="00FD2D4D" w:rsidRPr="008261CC" w:rsidRDefault="00FD2D4D" w:rsidP="00D24F24">
            <w:pPr>
              <w:adjustRightInd w:val="0"/>
              <w:snapToGrid w:val="0"/>
              <w:spacing w:line="260" w:lineRule="exact"/>
              <w:jc w:val="left"/>
              <w:rPr>
                <w:rFonts w:eastAsia="仿宋_GB2312"/>
                <w:color w:val="000000"/>
                <w:spacing w:val="-8"/>
                <w:szCs w:val="21"/>
              </w:rPr>
            </w:pPr>
            <w:r w:rsidRPr="008261CC">
              <w:rPr>
                <w:rFonts w:eastAsia="仿宋_GB2312"/>
                <w:color w:val="000000"/>
                <w:szCs w:val="21"/>
              </w:rPr>
              <w:t>（</w:t>
            </w:r>
            <w:r w:rsidRPr="008261CC">
              <w:rPr>
                <w:rFonts w:eastAsia="仿宋_GB2312"/>
                <w:color w:val="000000"/>
                <w:szCs w:val="21"/>
              </w:rPr>
              <w:t>29</w:t>
            </w:r>
            <w:r w:rsidRPr="008261CC">
              <w:rPr>
                <w:rFonts w:eastAsia="仿宋_GB2312"/>
                <w:color w:val="000000"/>
                <w:szCs w:val="21"/>
              </w:rPr>
              <w:t>）审批部门继续选取有条件的审批服务事项实行审批告知承诺制，公布承诺事项清单及承诺事项的具体要求。</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市行政</w:t>
            </w:r>
            <w:proofErr w:type="gramStart"/>
            <w:r w:rsidRPr="008261CC">
              <w:rPr>
                <w:rFonts w:eastAsia="仿宋_GB2312"/>
                <w:color w:val="000000"/>
                <w:spacing w:val="-8"/>
                <w:szCs w:val="21"/>
              </w:rPr>
              <w:t>审批局</w:t>
            </w:r>
            <w:proofErr w:type="gramEnd"/>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常态化</w:t>
            </w:r>
          </w:p>
        </w:tc>
      </w:tr>
      <w:tr w:rsidR="00FD2D4D" w:rsidRPr="008261CC" w:rsidTr="00D24F24">
        <w:tc>
          <w:tcPr>
            <w:tcW w:w="648"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统一审批管理体系</w:t>
            </w:r>
          </w:p>
        </w:tc>
        <w:tc>
          <w:tcPr>
            <w:tcW w:w="1080"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规范审批运行</w:t>
            </w:r>
          </w:p>
        </w:tc>
        <w:tc>
          <w:tcPr>
            <w:tcW w:w="8460" w:type="dxa"/>
            <w:vAlign w:val="center"/>
          </w:tcPr>
          <w:p w:rsidR="00FD2D4D" w:rsidRPr="008261CC" w:rsidRDefault="00FD2D4D" w:rsidP="00D24F24">
            <w:pPr>
              <w:spacing w:line="24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30</w:t>
            </w:r>
            <w:r w:rsidRPr="008261CC">
              <w:rPr>
                <w:rFonts w:eastAsia="仿宋_GB2312"/>
                <w:color w:val="000000"/>
                <w:spacing w:val="-8"/>
                <w:szCs w:val="21"/>
              </w:rPr>
              <w:t>）建立健全工程建设项目审批配套制度，</w:t>
            </w:r>
            <w:proofErr w:type="gramStart"/>
            <w:r w:rsidRPr="008261CC">
              <w:rPr>
                <w:rFonts w:eastAsia="仿宋_GB2312"/>
                <w:color w:val="000000"/>
                <w:spacing w:val="-8"/>
                <w:szCs w:val="21"/>
              </w:rPr>
              <w:t>明确部门</w:t>
            </w:r>
            <w:proofErr w:type="gramEnd"/>
            <w:r w:rsidRPr="008261CC">
              <w:rPr>
                <w:rFonts w:eastAsia="仿宋_GB2312"/>
                <w:color w:val="000000"/>
                <w:spacing w:val="-8"/>
                <w:szCs w:val="21"/>
              </w:rPr>
              <w:t>职责，规范审批行为，确保审批各阶段无缝衔接</w:t>
            </w:r>
          </w:p>
        </w:tc>
        <w:tc>
          <w:tcPr>
            <w:tcW w:w="2340" w:type="dxa"/>
            <w:vAlign w:val="center"/>
          </w:tcPr>
          <w:p w:rsidR="00FD2D4D" w:rsidRPr="008261CC" w:rsidRDefault="00FD2D4D" w:rsidP="00D24F24">
            <w:pPr>
              <w:spacing w:line="240" w:lineRule="exact"/>
              <w:rPr>
                <w:rFonts w:eastAsia="仿宋_GB2312"/>
                <w:color w:val="000000"/>
                <w:spacing w:val="-8"/>
                <w:szCs w:val="21"/>
              </w:rPr>
            </w:pPr>
            <w:r w:rsidRPr="008261CC">
              <w:rPr>
                <w:rFonts w:eastAsia="仿宋_GB2312"/>
                <w:color w:val="000000"/>
                <w:spacing w:val="-8"/>
                <w:szCs w:val="21"/>
              </w:rPr>
              <w:t>由市行政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牵头，</w:t>
            </w:r>
            <w:r w:rsidRPr="008261CC">
              <w:rPr>
                <w:rFonts w:eastAsia="仿宋_GB2312"/>
                <w:color w:val="000000"/>
                <w:szCs w:val="21"/>
              </w:rPr>
              <w:t>宜春经开区管委会</w:t>
            </w:r>
            <w:r w:rsidRPr="008261CC">
              <w:rPr>
                <w:rFonts w:eastAsia="仿宋_GB2312"/>
                <w:color w:val="000000"/>
                <w:spacing w:val="-8"/>
                <w:szCs w:val="21"/>
              </w:rPr>
              <w:t>、各县（市、区）人民政府负责</w:t>
            </w:r>
          </w:p>
        </w:tc>
        <w:tc>
          <w:tcPr>
            <w:tcW w:w="1620" w:type="dxa"/>
            <w:vAlign w:val="center"/>
          </w:tcPr>
          <w:p w:rsidR="00FD2D4D" w:rsidRPr="008261CC" w:rsidRDefault="00FD2D4D" w:rsidP="00D24F24">
            <w:pPr>
              <w:spacing w:line="24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月底前完成</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vAlign w:val="center"/>
          </w:tcPr>
          <w:p w:rsidR="00FD2D4D" w:rsidRPr="008261CC" w:rsidRDefault="00FD2D4D" w:rsidP="00D24F24">
            <w:pPr>
              <w:spacing w:line="24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31</w:t>
            </w:r>
            <w:r w:rsidRPr="008261CC">
              <w:rPr>
                <w:rFonts w:eastAsia="仿宋_GB2312"/>
                <w:color w:val="000000"/>
                <w:spacing w:val="-8"/>
                <w:szCs w:val="21"/>
              </w:rPr>
              <w:t>）建立审批协调机制，协调解决部门意见分歧</w:t>
            </w:r>
          </w:p>
        </w:tc>
        <w:tc>
          <w:tcPr>
            <w:tcW w:w="2340" w:type="dxa"/>
            <w:vAlign w:val="center"/>
          </w:tcPr>
          <w:p w:rsidR="00FD2D4D" w:rsidRPr="008261CC" w:rsidRDefault="00FD2D4D" w:rsidP="00D24F24">
            <w:pPr>
              <w:spacing w:line="240" w:lineRule="exact"/>
              <w:rPr>
                <w:rFonts w:eastAsia="仿宋_GB2312"/>
                <w:color w:val="000000"/>
                <w:spacing w:val="-8"/>
                <w:szCs w:val="21"/>
              </w:rPr>
            </w:pPr>
            <w:r w:rsidRPr="008261CC">
              <w:rPr>
                <w:rFonts w:eastAsia="仿宋_GB2312"/>
                <w:color w:val="000000"/>
                <w:spacing w:val="-8"/>
                <w:szCs w:val="21"/>
              </w:rPr>
              <w:t>由市行政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牵头，</w:t>
            </w:r>
            <w:r w:rsidRPr="008261CC">
              <w:rPr>
                <w:rFonts w:eastAsia="仿宋_GB2312"/>
                <w:color w:val="000000"/>
                <w:szCs w:val="21"/>
              </w:rPr>
              <w:t>宜春经开区管委会</w:t>
            </w:r>
            <w:r w:rsidRPr="008261CC">
              <w:rPr>
                <w:rFonts w:eastAsia="仿宋_GB2312"/>
                <w:color w:val="000000"/>
                <w:spacing w:val="-8"/>
                <w:szCs w:val="21"/>
              </w:rPr>
              <w:t>、各县（市、区）人民政府负责</w:t>
            </w:r>
          </w:p>
        </w:tc>
        <w:tc>
          <w:tcPr>
            <w:tcW w:w="1620" w:type="dxa"/>
            <w:vAlign w:val="center"/>
          </w:tcPr>
          <w:p w:rsidR="00FD2D4D" w:rsidRPr="008261CC" w:rsidRDefault="00FD2D4D" w:rsidP="00D24F24">
            <w:pPr>
              <w:spacing w:line="24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月底前完成</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4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32</w:t>
            </w:r>
            <w:r w:rsidRPr="008261CC">
              <w:rPr>
                <w:rFonts w:eastAsia="仿宋_GB2312"/>
                <w:color w:val="000000"/>
                <w:spacing w:val="-8"/>
                <w:szCs w:val="21"/>
              </w:rPr>
              <w:t>）建立督办制度，实时跟踪审批办理情况，对全过程实施督查。通过制度创新，把该放的权力放出去放下去，把该管的事情管好，确保审批提质增效。</w:t>
            </w:r>
            <w:r w:rsidRPr="008261CC">
              <w:rPr>
                <w:rFonts w:eastAsia="仿宋_GB2312"/>
                <w:color w:val="000000"/>
                <w:sz w:val="32"/>
                <w:szCs w:val="32"/>
              </w:rPr>
              <w:t xml:space="preserve"> </w:t>
            </w:r>
          </w:p>
        </w:tc>
        <w:tc>
          <w:tcPr>
            <w:tcW w:w="2340" w:type="dxa"/>
            <w:vAlign w:val="center"/>
          </w:tcPr>
          <w:p w:rsidR="00FD2D4D" w:rsidRPr="008261CC" w:rsidRDefault="00FD2D4D" w:rsidP="00D24F24">
            <w:pPr>
              <w:adjustRightInd w:val="0"/>
              <w:snapToGrid w:val="0"/>
              <w:spacing w:line="240" w:lineRule="exact"/>
              <w:rPr>
                <w:rFonts w:eastAsia="仿宋_GB2312"/>
                <w:color w:val="000000"/>
                <w:spacing w:val="-8"/>
                <w:szCs w:val="21"/>
              </w:rPr>
            </w:pPr>
            <w:r w:rsidRPr="008261CC">
              <w:rPr>
                <w:rFonts w:eastAsia="仿宋_GB2312"/>
                <w:color w:val="000000"/>
                <w:spacing w:val="-8"/>
                <w:szCs w:val="21"/>
              </w:rPr>
              <w:t>由市行政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牵头，</w:t>
            </w:r>
            <w:r w:rsidRPr="008261CC">
              <w:rPr>
                <w:rFonts w:eastAsia="仿宋_GB2312"/>
                <w:color w:val="000000"/>
                <w:szCs w:val="21"/>
              </w:rPr>
              <w:t>宜春经开区管委会</w:t>
            </w:r>
            <w:r w:rsidRPr="008261CC">
              <w:rPr>
                <w:rFonts w:eastAsia="仿宋_GB2312"/>
                <w:color w:val="000000"/>
                <w:spacing w:val="-8"/>
                <w:szCs w:val="21"/>
              </w:rPr>
              <w:t>、各县（市、区）人民政府负责</w:t>
            </w:r>
          </w:p>
        </w:tc>
        <w:tc>
          <w:tcPr>
            <w:tcW w:w="1620" w:type="dxa"/>
            <w:vAlign w:val="center"/>
          </w:tcPr>
          <w:p w:rsidR="00FD2D4D" w:rsidRPr="008261CC" w:rsidRDefault="00FD2D4D" w:rsidP="00D24F24">
            <w:pPr>
              <w:spacing w:line="24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月底前完成</w:t>
            </w:r>
          </w:p>
        </w:tc>
      </w:tr>
      <w:tr w:rsidR="00FD2D4D" w:rsidRPr="008261CC" w:rsidTr="00D24F24">
        <w:trPr>
          <w:trHeight w:val="974"/>
        </w:trPr>
        <w:tc>
          <w:tcPr>
            <w:tcW w:w="648"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统一信息数据平台</w:t>
            </w:r>
          </w:p>
        </w:tc>
        <w:tc>
          <w:tcPr>
            <w:tcW w:w="1080"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统筹项目实施</w:t>
            </w:r>
          </w:p>
        </w:tc>
        <w:tc>
          <w:tcPr>
            <w:tcW w:w="8460" w:type="dxa"/>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33</w:t>
            </w:r>
            <w:r w:rsidRPr="008261CC">
              <w:rPr>
                <w:rFonts w:eastAsia="仿宋_GB2312"/>
                <w:color w:val="000000"/>
                <w:spacing w:val="-8"/>
                <w:szCs w:val="21"/>
              </w:rPr>
              <w:t>）加速推进</w:t>
            </w:r>
            <w:r w:rsidRPr="008261CC">
              <w:rPr>
                <w:rFonts w:eastAsia="仿宋_GB2312"/>
                <w:color w:val="000000"/>
                <w:spacing w:val="-8"/>
                <w:szCs w:val="21"/>
              </w:rPr>
              <w:t>“</w:t>
            </w:r>
            <w:r w:rsidRPr="008261CC">
              <w:rPr>
                <w:rFonts w:eastAsia="仿宋_GB2312"/>
                <w:color w:val="000000"/>
                <w:spacing w:val="-8"/>
                <w:szCs w:val="21"/>
              </w:rPr>
              <w:t>多规合一</w:t>
            </w:r>
            <w:r w:rsidRPr="008261CC">
              <w:rPr>
                <w:rFonts w:eastAsia="仿宋_GB2312"/>
                <w:color w:val="000000"/>
                <w:spacing w:val="-8"/>
                <w:szCs w:val="21"/>
              </w:rPr>
              <w:t>”</w:t>
            </w:r>
            <w:r w:rsidRPr="008261CC">
              <w:rPr>
                <w:rFonts w:eastAsia="仿宋_GB2312"/>
                <w:color w:val="000000"/>
                <w:spacing w:val="-8"/>
                <w:szCs w:val="21"/>
              </w:rPr>
              <w:t>。成立自然资源部门牵头、市直有关部门参加的规划建设工作领导小组，作为全市</w:t>
            </w:r>
            <w:r w:rsidRPr="008261CC">
              <w:rPr>
                <w:rFonts w:eastAsia="仿宋_GB2312"/>
                <w:color w:val="000000"/>
                <w:spacing w:val="-8"/>
                <w:szCs w:val="21"/>
              </w:rPr>
              <w:t>“</w:t>
            </w:r>
            <w:r w:rsidRPr="008261CC">
              <w:rPr>
                <w:rFonts w:eastAsia="仿宋_GB2312"/>
                <w:color w:val="000000"/>
                <w:spacing w:val="-8"/>
                <w:szCs w:val="21"/>
              </w:rPr>
              <w:t>多规合一</w:t>
            </w:r>
            <w:r w:rsidRPr="008261CC">
              <w:rPr>
                <w:rFonts w:eastAsia="仿宋_GB2312"/>
                <w:color w:val="000000"/>
                <w:spacing w:val="-8"/>
                <w:szCs w:val="21"/>
              </w:rPr>
              <w:t>”</w:t>
            </w:r>
            <w:r w:rsidRPr="008261CC">
              <w:rPr>
                <w:rFonts w:eastAsia="仿宋_GB2312"/>
                <w:color w:val="000000"/>
                <w:spacing w:val="-8"/>
                <w:szCs w:val="21"/>
              </w:rPr>
              <w:t>总协调机构。</w:t>
            </w:r>
            <w:r w:rsidRPr="008261CC">
              <w:rPr>
                <w:rFonts w:eastAsia="仿宋_GB2312"/>
                <w:color w:val="000000"/>
                <w:spacing w:val="-8"/>
                <w:szCs w:val="21"/>
              </w:rPr>
              <w:t>2020</w:t>
            </w:r>
            <w:r w:rsidRPr="008261CC">
              <w:rPr>
                <w:rFonts w:eastAsia="仿宋_GB2312"/>
                <w:color w:val="000000"/>
                <w:spacing w:val="-8"/>
                <w:szCs w:val="21"/>
              </w:rPr>
              <w:t>年</w:t>
            </w:r>
            <w:r w:rsidRPr="008261CC">
              <w:rPr>
                <w:rFonts w:eastAsia="仿宋_GB2312"/>
                <w:color w:val="000000"/>
                <w:spacing w:val="-8"/>
                <w:szCs w:val="21"/>
              </w:rPr>
              <w:t>12</w:t>
            </w:r>
            <w:r w:rsidRPr="008261CC">
              <w:rPr>
                <w:rFonts w:eastAsia="仿宋_GB2312"/>
                <w:color w:val="000000"/>
                <w:spacing w:val="-8"/>
                <w:szCs w:val="21"/>
              </w:rPr>
              <w:t>月底前，整合</w:t>
            </w:r>
            <w:proofErr w:type="gramStart"/>
            <w:r w:rsidRPr="008261CC">
              <w:rPr>
                <w:rFonts w:eastAsia="仿宋_GB2312"/>
                <w:color w:val="000000"/>
                <w:spacing w:val="-8"/>
                <w:szCs w:val="21"/>
              </w:rPr>
              <w:t>规划图层数据</w:t>
            </w:r>
            <w:proofErr w:type="gramEnd"/>
            <w:r w:rsidRPr="008261CC">
              <w:rPr>
                <w:rFonts w:eastAsia="仿宋_GB2312"/>
                <w:color w:val="000000"/>
                <w:spacing w:val="-8"/>
                <w:szCs w:val="21"/>
              </w:rPr>
              <w:t>，完成差异图斑分析，划定各</w:t>
            </w:r>
            <w:proofErr w:type="gramStart"/>
            <w:r w:rsidRPr="008261CC">
              <w:rPr>
                <w:rFonts w:eastAsia="仿宋_GB2312"/>
                <w:color w:val="000000"/>
                <w:spacing w:val="-8"/>
                <w:szCs w:val="21"/>
              </w:rPr>
              <w:t>类控制</w:t>
            </w:r>
            <w:proofErr w:type="gramEnd"/>
            <w:r w:rsidRPr="008261CC">
              <w:rPr>
                <w:rFonts w:eastAsia="仿宋_GB2312"/>
                <w:color w:val="000000"/>
                <w:spacing w:val="-8"/>
                <w:szCs w:val="21"/>
              </w:rPr>
              <w:t>线，形成管控边界清晰、责任主体明确和管控规则明了的空间规划图，真正形成</w:t>
            </w:r>
            <w:r w:rsidRPr="008261CC">
              <w:rPr>
                <w:rFonts w:eastAsia="仿宋_GB2312"/>
                <w:color w:val="000000"/>
                <w:spacing w:val="-8"/>
                <w:szCs w:val="21"/>
              </w:rPr>
              <w:t>“</w:t>
            </w:r>
            <w:r w:rsidRPr="008261CC">
              <w:rPr>
                <w:rFonts w:eastAsia="仿宋_GB2312"/>
                <w:color w:val="000000"/>
                <w:spacing w:val="-8"/>
                <w:szCs w:val="21"/>
              </w:rPr>
              <w:t>一张蓝图</w:t>
            </w:r>
            <w:r w:rsidRPr="008261CC">
              <w:rPr>
                <w:rFonts w:eastAsia="仿宋_GB2312"/>
                <w:color w:val="000000"/>
                <w:spacing w:val="-8"/>
                <w:szCs w:val="21"/>
              </w:rPr>
              <w:t>”</w:t>
            </w:r>
            <w:r w:rsidRPr="008261CC">
              <w:rPr>
                <w:rFonts w:eastAsia="仿宋_GB2312"/>
                <w:color w:val="000000"/>
                <w:spacing w:val="-8"/>
                <w:szCs w:val="21"/>
              </w:rPr>
              <w:t>。</w:t>
            </w:r>
          </w:p>
        </w:tc>
        <w:tc>
          <w:tcPr>
            <w:tcW w:w="2340" w:type="dxa"/>
            <w:vAlign w:val="center"/>
          </w:tcPr>
          <w:p w:rsidR="00FD2D4D" w:rsidRPr="00503CCA" w:rsidRDefault="00FD2D4D" w:rsidP="00D24F24">
            <w:pPr>
              <w:adjustRightInd w:val="0"/>
              <w:snapToGrid w:val="0"/>
              <w:spacing w:line="260" w:lineRule="exact"/>
              <w:rPr>
                <w:rFonts w:eastAsia="仿宋_GB2312"/>
                <w:color w:val="000000"/>
                <w:spacing w:val="-4"/>
                <w:szCs w:val="21"/>
              </w:rPr>
            </w:pPr>
            <w:r w:rsidRPr="00503CCA">
              <w:rPr>
                <w:rFonts w:eastAsia="仿宋_GB2312"/>
                <w:color w:val="000000"/>
                <w:spacing w:val="-4"/>
                <w:szCs w:val="21"/>
              </w:rPr>
              <w:t>由市自然资源局头，宜春经开区管委会、各县（市、区）人民政府负责</w:t>
            </w:r>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2020</w:t>
            </w:r>
            <w:r w:rsidRPr="008261CC">
              <w:rPr>
                <w:rFonts w:eastAsia="仿宋_GB2312"/>
                <w:color w:val="000000"/>
                <w:spacing w:val="-8"/>
                <w:szCs w:val="21"/>
              </w:rPr>
              <w:t>年</w:t>
            </w:r>
            <w:r w:rsidRPr="008261CC">
              <w:rPr>
                <w:rFonts w:eastAsia="仿宋_GB2312"/>
                <w:color w:val="000000"/>
                <w:spacing w:val="-8"/>
                <w:szCs w:val="21"/>
              </w:rPr>
              <w:t>12</w:t>
            </w:r>
            <w:r w:rsidRPr="008261CC">
              <w:rPr>
                <w:rFonts w:eastAsia="仿宋_GB2312"/>
                <w:color w:val="000000"/>
                <w:spacing w:val="-8"/>
                <w:szCs w:val="21"/>
              </w:rPr>
              <w:t>月底前完成</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tcPr>
          <w:p w:rsidR="00FD2D4D" w:rsidRPr="008261CC" w:rsidRDefault="00FD2D4D" w:rsidP="00D24F24">
            <w:pPr>
              <w:spacing w:line="280" w:lineRule="exact"/>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34</w:t>
            </w:r>
            <w:r w:rsidRPr="008261CC">
              <w:rPr>
                <w:rFonts w:eastAsia="仿宋_GB2312"/>
                <w:color w:val="000000"/>
                <w:spacing w:val="-8"/>
                <w:szCs w:val="21"/>
              </w:rPr>
              <w:t>）完善</w:t>
            </w:r>
            <w:r w:rsidRPr="008261CC">
              <w:rPr>
                <w:rFonts w:eastAsia="仿宋_GB2312"/>
                <w:color w:val="000000"/>
                <w:spacing w:val="-8"/>
                <w:szCs w:val="21"/>
              </w:rPr>
              <w:t>“</w:t>
            </w:r>
            <w:r w:rsidRPr="008261CC">
              <w:rPr>
                <w:rFonts w:eastAsia="仿宋_GB2312"/>
                <w:color w:val="000000"/>
                <w:spacing w:val="-8"/>
                <w:szCs w:val="21"/>
              </w:rPr>
              <w:t>多规合一</w:t>
            </w:r>
            <w:r w:rsidRPr="008261CC">
              <w:rPr>
                <w:rFonts w:eastAsia="仿宋_GB2312"/>
                <w:color w:val="000000"/>
                <w:spacing w:val="-8"/>
                <w:szCs w:val="21"/>
              </w:rPr>
              <w:t>”</w:t>
            </w:r>
            <w:r w:rsidRPr="008261CC">
              <w:rPr>
                <w:rFonts w:eastAsia="仿宋_GB2312"/>
                <w:color w:val="000000"/>
                <w:spacing w:val="-8"/>
                <w:szCs w:val="21"/>
              </w:rPr>
              <w:t>业务平台与审批管理系统的对接，依托</w:t>
            </w:r>
            <w:r w:rsidRPr="008261CC">
              <w:rPr>
                <w:rFonts w:eastAsia="仿宋_GB2312"/>
                <w:color w:val="000000"/>
                <w:spacing w:val="-8"/>
                <w:szCs w:val="21"/>
              </w:rPr>
              <w:t>“</w:t>
            </w:r>
            <w:r w:rsidRPr="008261CC">
              <w:rPr>
                <w:rFonts w:eastAsia="仿宋_GB2312"/>
                <w:color w:val="000000"/>
                <w:spacing w:val="-8"/>
                <w:szCs w:val="21"/>
              </w:rPr>
              <w:t>一张蓝图</w:t>
            </w:r>
            <w:r w:rsidRPr="008261CC">
              <w:rPr>
                <w:rFonts w:eastAsia="仿宋_GB2312"/>
                <w:color w:val="000000"/>
                <w:spacing w:val="-8"/>
                <w:szCs w:val="21"/>
              </w:rPr>
              <w:t>”</w:t>
            </w:r>
            <w:r w:rsidRPr="008261CC">
              <w:rPr>
                <w:rFonts w:eastAsia="仿宋_GB2312"/>
                <w:color w:val="000000"/>
                <w:spacing w:val="-8"/>
                <w:szCs w:val="21"/>
              </w:rPr>
              <w:t>的技术成果，进一步整合各类空间规划，规划领导小组成员单位梳理完成各自部门空间规划基础数据目录，同步完成系统数据录入，利用</w:t>
            </w:r>
            <w:r w:rsidRPr="008261CC">
              <w:rPr>
                <w:rFonts w:eastAsia="仿宋_GB2312"/>
                <w:color w:val="000000"/>
                <w:spacing w:val="-8"/>
                <w:szCs w:val="21"/>
              </w:rPr>
              <w:t>“</w:t>
            </w:r>
            <w:r w:rsidRPr="008261CC">
              <w:rPr>
                <w:rFonts w:eastAsia="仿宋_GB2312"/>
                <w:color w:val="000000"/>
                <w:spacing w:val="-8"/>
                <w:szCs w:val="21"/>
              </w:rPr>
              <w:t>多规合一</w:t>
            </w:r>
            <w:r w:rsidRPr="008261CC">
              <w:rPr>
                <w:rFonts w:eastAsia="仿宋_GB2312"/>
                <w:color w:val="000000"/>
                <w:spacing w:val="-8"/>
                <w:szCs w:val="21"/>
              </w:rPr>
              <w:t>”</w:t>
            </w:r>
            <w:r w:rsidRPr="008261CC">
              <w:rPr>
                <w:rFonts w:eastAsia="仿宋_GB2312"/>
                <w:color w:val="000000"/>
                <w:spacing w:val="-8"/>
                <w:szCs w:val="21"/>
              </w:rPr>
              <w:t>业务平台，实现跨部门规划工作联动。</w:t>
            </w:r>
          </w:p>
        </w:tc>
        <w:tc>
          <w:tcPr>
            <w:tcW w:w="2340" w:type="dxa"/>
            <w:vAlign w:val="center"/>
          </w:tcPr>
          <w:p w:rsidR="00FD2D4D" w:rsidRPr="00503CCA" w:rsidRDefault="00FD2D4D" w:rsidP="00D24F24">
            <w:pPr>
              <w:adjustRightInd w:val="0"/>
              <w:snapToGrid w:val="0"/>
              <w:spacing w:line="260" w:lineRule="exact"/>
              <w:rPr>
                <w:rFonts w:eastAsia="仿宋_GB2312"/>
                <w:color w:val="000000"/>
                <w:spacing w:val="-4"/>
                <w:szCs w:val="21"/>
              </w:rPr>
            </w:pPr>
            <w:r w:rsidRPr="00503CCA">
              <w:rPr>
                <w:rFonts w:eastAsia="仿宋_GB2312"/>
                <w:color w:val="000000"/>
                <w:spacing w:val="-4"/>
                <w:szCs w:val="21"/>
              </w:rPr>
              <w:t>由市自然资源局头，宜春经开区管委会、各县（市、区）人民政府负责</w:t>
            </w:r>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2020</w:t>
            </w:r>
            <w:r w:rsidRPr="008261CC">
              <w:rPr>
                <w:rFonts w:eastAsia="仿宋_GB2312"/>
                <w:color w:val="000000"/>
                <w:spacing w:val="-8"/>
                <w:szCs w:val="21"/>
              </w:rPr>
              <w:t>年</w:t>
            </w:r>
            <w:r w:rsidRPr="008261CC">
              <w:rPr>
                <w:rFonts w:eastAsia="仿宋_GB2312"/>
                <w:color w:val="000000"/>
                <w:spacing w:val="-8"/>
                <w:szCs w:val="21"/>
              </w:rPr>
              <w:t>12</w:t>
            </w:r>
            <w:r w:rsidRPr="008261CC">
              <w:rPr>
                <w:rFonts w:eastAsia="仿宋_GB2312"/>
                <w:color w:val="000000"/>
                <w:spacing w:val="-8"/>
                <w:szCs w:val="21"/>
              </w:rPr>
              <w:t>月底前完成</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统一实施管理</w:t>
            </w: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35</w:t>
            </w:r>
            <w:r w:rsidRPr="008261CC">
              <w:rPr>
                <w:rFonts w:eastAsia="仿宋_GB2312"/>
                <w:color w:val="000000"/>
                <w:spacing w:val="-8"/>
                <w:szCs w:val="21"/>
              </w:rPr>
              <w:t>）在现有信息平台基础上，整合施工图联审系统</w:t>
            </w:r>
            <w:r w:rsidRPr="008261CC">
              <w:rPr>
                <w:rFonts w:eastAsia="仿宋_GB2312"/>
                <w:color w:val="000000"/>
                <w:spacing w:val="-8"/>
                <w:szCs w:val="21"/>
              </w:rPr>
              <w:t xml:space="preserve"> </w:t>
            </w:r>
            <w:r w:rsidRPr="008261CC">
              <w:rPr>
                <w:rFonts w:eastAsia="仿宋_GB2312"/>
                <w:color w:val="000000"/>
                <w:spacing w:val="-8"/>
                <w:szCs w:val="21"/>
              </w:rPr>
              <w:t>、</w:t>
            </w:r>
            <w:r w:rsidRPr="008261CC">
              <w:rPr>
                <w:rFonts w:eastAsia="仿宋_GB2312"/>
                <w:color w:val="000000"/>
                <w:spacing w:val="-8"/>
                <w:szCs w:val="21"/>
              </w:rPr>
              <w:t>“</w:t>
            </w:r>
            <w:r w:rsidRPr="008261CC">
              <w:rPr>
                <w:rFonts w:eastAsia="仿宋_GB2312"/>
                <w:color w:val="000000"/>
                <w:spacing w:val="-8"/>
                <w:szCs w:val="21"/>
              </w:rPr>
              <w:t>竣工测验合一</w:t>
            </w:r>
            <w:r w:rsidRPr="008261CC">
              <w:rPr>
                <w:rFonts w:eastAsia="仿宋_GB2312"/>
                <w:color w:val="000000"/>
                <w:spacing w:val="-8"/>
                <w:szCs w:val="21"/>
              </w:rPr>
              <w:t>”</w:t>
            </w:r>
            <w:r w:rsidRPr="008261CC">
              <w:rPr>
                <w:rFonts w:eastAsia="仿宋_GB2312"/>
                <w:color w:val="000000"/>
                <w:spacing w:val="-8"/>
                <w:szCs w:val="21"/>
              </w:rPr>
              <w:t>办理系统和其他业务办理系统，形成</w:t>
            </w:r>
            <w:r w:rsidRPr="008261CC">
              <w:rPr>
                <w:rFonts w:eastAsia="仿宋_GB2312"/>
                <w:color w:val="000000"/>
                <w:spacing w:val="-8"/>
                <w:szCs w:val="21"/>
              </w:rPr>
              <w:t>“</w:t>
            </w:r>
            <w:r w:rsidRPr="008261CC">
              <w:rPr>
                <w:rFonts w:eastAsia="仿宋_GB2312"/>
                <w:color w:val="000000"/>
                <w:spacing w:val="-8"/>
                <w:szCs w:val="21"/>
              </w:rPr>
              <w:t>横向到边、纵向到底</w:t>
            </w:r>
            <w:r w:rsidRPr="008261CC">
              <w:rPr>
                <w:rFonts w:eastAsia="仿宋_GB2312"/>
                <w:color w:val="000000"/>
                <w:spacing w:val="-8"/>
                <w:szCs w:val="21"/>
              </w:rPr>
              <w:t>”</w:t>
            </w:r>
            <w:r w:rsidRPr="008261CC">
              <w:rPr>
                <w:rFonts w:eastAsia="仿宋_GB2312"/>
                <w:color w:val="000000"/>
                <w:spacing w:val="-8"/>
                <w:szCs w:val="21"/>
              </w:rPr>
              <w:t>的宜春市工程建设项目审批管理系统，实行建设用地红线图、工程方案设计图、施工图和竣工测绘图一网归集、传输和存储，并与投资项目</w:t>
            </w:r>
            <w:proofErr w:type="gramStart"/>
            <w:r w:rsidRPr="008261CC">
              <w:rPr>
                <w:rFonts w:eastAsia="仿宋_GB2312"/>
                <w:color w:val="000000"/>
                <w:spacing w:val="-8"/>
                <w:szCs w:val="21"/>
              </w:rPr>
              <w:t>在线审批</w:t>
            </w:r>
            <w:proofErr w:type="gramEnd"/>
            <w:r w:rsidRPr="008261CC">
              <w:rPr>
                <w:rFonts w:eastAsia="仿宋_GB2312"/>
                <w:color w:val="000000"/>
                <w:spacing w:val="-8"/>
                <w:szCs w:val="21"/>
              </w:rPr>
              <w:t>监管平台互联</w:t>
            </w:r>
            <w:r w:rsidRPr="008261CC">
              <w:rPr>
                <w:rFonts w:eastAsia="仿宋_GB2312"/>
                <w:color w:val="000000"/>
                <w:spacing w:val="-8"/>
                <w:szCs w:val="21"/>
              </w:rPr>
              <w:lastRenderedPageBreak/>
              <w:t>互通，做到审批过程、审批结果实时传送。</w:t>
            </w:r>
          </w:p>
        </w:tc>
        <w:tc>
          <w:tcPr>
            <w:tcW w:w="2340" w:type="dxa"/>
            <w:vAlign w:val="center"/>
          </w:tcPr>
          <w:p w:rsidR="00FD2D4D" w:rsidRPr="00503CCA" w:rsidRDefault="00FD2D4D" w:rsidP="00D24F24">
            <w:pPr>
              <w:adjustRightInd w:val="0"/>
              <w:snapToGrid w:val="0"/>
              <w:spacing w:line="260" w:lineRule="exact"/>
              <w:rPr>
                <w:rFonts w:eastAsia="仿宋_GB2312"/>
                <w:color w:val="000000"/>
                <w:szCs w:val="21"/>
              </w:rPr>
            </w:pPr>
            <w:r w:rsidRPr="00503CCA">
              <w:rPr>
                <w:rFonts w:eastAsia="仿宋_GB2312"/>
                <w:color w:val="000000"/>
                <w:szCs w:val="21"/>
              </w:rPr>
              <w:lastRenderedPageBreak/>
              <w:t>由市行政</w:t>
            </w:r>
            <w:proofErr w:type="gramStart"/>
            <w:r w:rsidRPr="00503CCA">
              <w:rPr>
                <w:rFonts w:eastAsia="仿宋_GB2312"/>
                <w:color w:val="000000"/>
                <w:szCs w:val="21"/>
              </w:rPr>
              <w:t>审批局</w:t>
            </w:r>
            <w:proofErr w:type="gramEnd"/>
            <w:r w:rsidRPr="00503CCA">
              <w:rPr>
                <w:rFonts w:eastAsia="仿宋_GB2312"/>
                <w:color w:val="000000"/>
                <w:szCs w:val="21"/>
              </w:rPr>
              <w:t>牵头，市发展改革委、市住房和城乡建设局、市自然</w:t>
            </w:r>
            <w:r w:rsidRPr="00503CCA">
              <w:rPr>
                <w:rFonts w:eastAsia="仿宋_GB2312"/>
                <w:color w:val="000000"/>
                <w:szCs w:val="21"/>
              </w:rPr>
              <w:lastRenderedPageBreak/>
              <w:t>资源局、宜春经开区管委会、市有关部门按照职能负责</w:t>
            </w:r>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lastRenderedPageBreak/>
              <w:t>2020</w:t>
            </w:r>
            <w:r w:rsidRPr="008261CC">
              <w:rPr>
                <w:rFonts w:eastAsia="仿宋_GB2312"/>
                <w:color w:val="000000"/>
                <w:spacing w:val="-8"/>
                <w:szCs w:val="21"/>
              </w:rPr>
              <w:t>年</w:t>
            </w:r>
            <w:r w:rsidRPr="008261CC">
              <w:rPr>
                <w:rFonts w:eastAsia="仿宋_GB2312"/>
                <w:color w:val="000000"/>
                <w:spacing w:val="-8"/>
                <w:szCs w:val="21"/>
              </w:rPr>
              <w:t>12</w:t>
            </w:r>
            <w:r w:rsidRPr="008261CC">
              <w:rPr>
                <w:rFonts w:eastAsia="仿宋_GB2312"/>
                <w:color w:val="000000"/>
                <w:spacing w:val="-8"/>
                <w:szCs w:val="21"/>
              </w:rPr>
              <w:t>月底完成</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tcPr>
          <w:p w:rsidR="00FD2D4D" w:rsidRPr="008261CC" w:rsidRDefault="00FD2D4D" w:rsidP="00D24F24">
            <w:pPr>
              <w:spacing w:line="280" w:lineRule="exact"/>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36</w:t>
            </w:r>
            <w:r w:rsidRPr="008261CC">
              <w:rPr>
                <w:rFonts w:eastAsia="仿宋_GB2312"/>
                <w:color w:val="000000"/>
                <w:spacing w:val="-8"/>
                <w:szCs w:val="21"/>
              </w:rPr>
              <w:t>）通过依托江西省政务服务网，实现单点登陆，将工程建设项目所有涉及部门审批办理事项（审批部门、中介机构、公共服务等）纳入管理系统相应阶段，遵循既定的工作流程开展工作，确保体外无循环，覆盖各部门和县（市、区）、功能区各层级，实现统一受理、并联审批、实时流转、跟踪督办、信息共享。</w:t>
            </w:r>
          </w:p>
        </w:tc>
        <w:tc>
          <w:tcPr>
            <w:tcW w:w="2340" w:type="dxa"/>
            <w:vAlign w:val="center"/>
          </w:tcPr>
          <w:p w:rsidR="00FD2D4D" w:rsidRPr="00503CCA" w:rsidRDefault="00FD2D4D" w:rsidP="00D24F24">
            <w:pPr>
              <w:adjustRightInd w:val="0"/>
              <w:snapToGrid w:val="0"/>
              <w:spacing w:line="260" w:lineRule="exact"/>
              <w:rPr>
                <w:rFonts w:eastAsia="仿宋_GB2312"/>
                <w:color w:val="000000"/>
                <w:szCs w:val="21"/>
              </w:rPr>
            </w:pPr>
            <w:r w:rsidRPr="00503CCA">
              <w:rPr>
                <w:rFonts w:eastAsia="仿宋_GB2312"/>
                <w:color w:val="000000"/>
                <w:szCs w:val="21"/>
              </w:rPr>
              <w:t>由市行政</w:t>
            </w:r>
            <w:proofErr w:type="gramStart"/>
            <w:r w:rsidRPr="00503CCA">
              <w:rPr>
                <w:rFonts w:eastAsia="仿宋_GB2312"/>
                <w:color w:val="000000"/>
                <w:szCs w:val="21"/>
              </w:rPr>
              <w:t>审批局</w:t>
            </w:r>
            <w:proofErr w:type="gramEnd"/>
            <w:r w:rsidRPr="00503CCA">
              <w:rPr>
                <w:rFonts w:eastAsia="仿宋_GB2312"/>
                <w:color w:val="000000"/>
                <w:szCs w:val="21"/>
              </w:rPr>
              <w:t>牵头，市发展改革委、市住房和城乡建设局、市自然资源局、宜春经开区管委会、市有关部门按照职能负责</w:t>
            </w:r>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2020</w:t>
            </w:r>
            <w:r w:rsidRPr="008261CC">
              <w:rPr>
                <w:rFonts w:eastAsia="仿宋_GB2312"/>
                <w:color w:val="000000"/>
                <w:spacing w:val="-8"/>
                <w:szCs w:val="21"/>
              </w:rPr>
              <w:t>年</w:t>
            </w:r>
            <w:r w:rsidRPr="008261CC">
              <w:rPr>
                <w:rFonts w:eastAsia="仿宋_GB2312"/>
                <w:color w:val="000000"/>
                <w:spacing w:val="-8"/>
                <w:szCs w:val="21"/>
              </w:rPr>
              <w:t>12</w:t>
            </w:r>
            <w:r w:rsidRPr="008261CC">
              <w:rPr>
                <w:rFonts w:eastAsia="仿宋_GB2312"/>
                <w:color w:val="000000"/>
                <w:spacing w:val="-8"/>
                <w:szCs w:val="21"/>
              </w:rPr>
              <w:t>月底前完成</w:t>
            </w:r>
          </w:p>
        </w:tc>
      </w:tr>
      <w:tr w:rsidR="00FD2D4D" w:rsidRPr="008261CC" w:rsidTr="00D24F24">
        <w:trPr>
          <w:trHeight w:val="969"/>
        </w:trPr>
        <w:tc>
          <w:tcPr>
            <w:tcW w:w="648" w:type="dxa"/>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统一监督方式</w:t>
            </w:r>
          </w:p>
        </w:tc>
        <w:tc>
          <w:tcPr>
            <w:tcW w:w="1080" w:type="dxa"/>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加强事中事后监管</w:t>
            </w: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37</w:t>
            </w:r>
            <w:r w:rsidRPr="008261CC">
              <w:rPr>
                <w:rFonts w:eastAsia="仿宋_GB2312"/>
                <w:color w:val="000000"/>
                <w:spacing w:val="-8"/>
                <w:szCs w:val="21"/>
              </w:rPr>
              <w:t>）建立与工程建设项目审批制度改革相适应的监管体系，全面推行</w:t>
            </w:r>
            <w:r w:rsidRPr="008261CC">
              <w:rPr>
                <w:rFonts w:eastAsia="仿宋_GB2312"/>
                <w:color w:val="000000"/>
                <w:spacing w:val="-8"/>
                <w:szCs w:val="21"/>
              </w:rPr>
              <w:t>“</w:t>
            </w:r>
            <w:r w:rsidRPr="008261CC">
              <w:rPr>
                <w:rFonts w:eastAsia="仿宋_GB2312"/>
                <w:color w:val="000000"/>
                <w:spacing w:val="-8"/>
                <w:szCs w:val="21"/>
              </w:rPr>
              <w:t>双随机、</w:t>
            </w:r>
            <w:proofErr w:type="gramStart"/>
            <w:r w:rsidRPr="008261CC">
              <w:rPr>
                <w:rFonts w:eastAsia="仿宋_GB2312"/>
                <w:color w:val="000000"/>
                <w:spacing w:val="-8"/>
                <w:szCs w:val="21"/>
              </w:rPr>
              <w:t>一</w:t>
            </w:r>
            <w:proofErr w:type="gramEnd"/>
            <w:r w:rsidRPr="008261CC">
              <w:rPr>
                <w:rFonts w:eastAsia="仿宋_GB2312"/>
                <w:color w:val="000000"/>
                <w:spacing w:val="-8"/>
                <w:szCs w:val="21"/>
              </w:rPr>
              <w:t>公开</w:t>
            </w:r>
            <w:r w:rsidRPr="008261CC">
              <w:rPr>
                <w:rFonts w:eastAsia="仿宋_GB2312"/>
                <w:color w:val="000000"/>
                <w:spacing w:val="-8"/>
                <w:szCs w:val="21"/>
              </w:rPr>
              <w:t>”</w:t>
            </w:r>
            <w:r w:rsidRPr="008261CC">
              <w:rPr>
                <w:rFonts w:eastAsia="仿宋_GB2312"/>
                <w:color w:val="000000"/>
                <w:spacing w:val="-8"/>
                <w:szCs w:val="21"/>
              </w:rPr>
              <w:t>监管，加大监督检查力度，严肃查处违法违规行为。</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由市住建局牵头，</w:t>
            </w:r>
            <w:r w:rsidRPr="008261CC">
              <w:rPr>
                <w:rFonts w:eastAsia="仿宋_GB2312"/>
                <w:color w:val="000000"/>
                <w:szCs w:val="21"/>
              </w:rPr>
              <w:t>宜春经开区管委会</w:t>
            </w:r>
            <w:r w:rsidRPr="008261CC">
              <w:rPr>
                <w:rFonts w:eastAsia="仿宋_GB2312"/>
                <w:color w:val="000000"/>
                <w:spacing w:val="-8"/>
                <w:szCs w:val="21"/>
              </w:rPr>
              <w:t>、各县（市、区）人民政府负责</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长期</w:t>
            </w:r>
          </w:p>
        </w:tc>
      </w:tr>
      <w:tr w:rsidR="00FD2D4D" w:rsidRPr="008261CC" w:rsidTr="00D24F24">
        <w:tc>
          <w:tcPr>
            <w:tcW w:w="648"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统一监督方式</w:t>
            </w:r>
          </w:p>
        </w:tc>
        <w:tc>
          <w:tcPr>
            <w:tcW w:w="1080"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加强事中事后监管</w:t>
            </w: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38</w:t>
            </w:r>
            <w:r w:rsidRPr="008261CC">
              <w:rPr>
                <w:rFonts w:eastAsia="仿宋_GB2312"/>
                <w:color w:val="000000"/>
                <w:spacing w:val="-8"/>
                <w:szCs w:val="21"/>
              </w:rPr>
              <w:t>）彻底改变</w:t>
            </w:r>
            <w:r w:rsidRPr="008261CC">
              <w:rPr>
                <w:rFonts w:eastAsia="仿宋_GB2312"/>
                <w:color w:val="000000"/>
                <w:spacing w:val="-8"/>
                <w:szCs w:val="21"/>
              </w:rPr>
              <w:t>“</w:t>
            </w:r>
            <w:r w:rsidRPr="008261CC">
              <w:rPr>
                <w:rFonts w:eastAsia="仿宋_GB2312"/>
                <w:color w:val="000000"/>
                <w:spacing w:val="-8"/>
                <w:szCs w:val="21"/>
              </w:rPr>
              <w:t>以审批代监管</w:t>
            </w:r>
            <w:r w:rsidRPr="008261CC">
              <w:rPr>
                <w:rFonts w:eastAsia="仿宋_GB2312"/>
                <w:color w:val="000000"/>
                <w:spacing w:val="-8"/>
                <w:szCs w:val="21"/>
              </w:rPr>
              <w:t>”</w:t>
            </w:r>
            <w:r w:rsidRPr="008261CC">
              <w:rPr>
                <w:rFonts w:eastAsia="仿宋_GB2312"/>
                <w:color w:val="000000"/>
                <w:spacing w:val="-8"/>
                <w:szCs w:val="21"/>
              </w:rPr>
              <w:t>、</w:t>
            </w:r>
            <w:r w:rsidRPr="008261CC">
              <w:rPr>
                <w:rFonts w:eastAsia="仿宋_GB2312"/>
                <w:color w:val="000000"/>
                <w:spacing w:val="-8"/>
                <w:szCs w:val="21"/>
              </w:rPr>
              <w:t>“</w:t>
            </w:r>
            <w:r w:rsidRPr="008261CC">
              <w:rPr>
                <w:rFonts w:eastAsia="仿宋_GB2312"/>
                <w:color w:val="000000"/>
                <w:spacing w:val="-8"/>
                <w:szCs w:val="21"/>
              </w:rPr>
              <w:t>重审批轻监管</w:t>
            </w:r>
            <w:r w:rsidRPr="008261CC">
              <w:rPr>
                <w:rFonts w:eastAsia="仿宋_GB2312"/>
                <w:color w:val="000000"/>
                <w:spacing w:val="-8"/>
                <w:szCs w:val="21"/>
              </w:rPr>
              <w:t>”</w:t>
            </w:r>
            <w:r w:rsidRPr="008261CC">
              <w:rPr>
                <w:rFonts w:eastAsia="仿宋_GB2312"/>
                <w:color w:val="000000"/>
                <w:spacing w:val="-8"/>
                <w:szCs w:val="21"/>
              </w:rPr>
              <w:t>、</w:t>
            </w:r>
            <w:r w:rsidRPr="008261CC">
              <w:rPr>
                <w:rFonts w:eastAsia="仿宋_GB2312"/>
                <w:color w:val="000000"/>
                <w:spacing w:val="-8"/>
                <w:szCs w:val="21"/>
              </w:rPr>
              <w:t>“</w:t>
            </w:r>
            <w:r w:rsidRPr="008261CC">
              <w:rPr>
                <w:rFonts w:eastAsia="仿宋_GB2312"/>
                <w:color w:val="000000"/>
                <w:spacing w:val="-8"/>
                <w:szCs w:val="21"/>
              </w:rPr>
              <w:t>事事审批</w:t>
            </w:r>
            <w:r w:rsidRPr="008261CC">
              <w:rPr>
                <w:rFonts w:eastAsia="仿宋_GB2312"/>
                <w:color w:val="000000"/>
                <w:spacing w:val="-8"/>
                <w:szCs w:val="21"/>
              </w:rPr>
              <w:t>”</w:t>
            </w:r>
            <w:r w:rsidRPr="008261CC">
              <w:rPr>
                <w:rFonts w:eastAsia="仿宋_GB2312"/>
                <w:color w:val="000000"/>
                <w:spacing w:val="-8"/>
                <w:szCs w:val="21"/>
              </w:rPr>
              <w:t>的投资管理方式，全面加强企业投资项目的事中、事后监管。</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由市住建局牵头，</w:t>
            </w:r>
            <w:r w:rsidRPr="008261CC">
              <w:rPr>
                <w:rFonts w:eastAsia="仿宋_GB2312"/>
                <w:color w:val="000000"/>
                <w:szCs w:val="21"/>
              </w:rPr>
              <w:t>宜春经开区管委会</w:t>
            </w:r>
            <w:r w:rsidRPr="008261CC">
              <w:rPr>
                <w:rFonts w:eastAsia="仿宋_GB2312"/>
                <w:color w:val="000000"/>
                <w:spacing w:val="-8"/>
                <w:szCs w:val="21"/>
              </w:rPr>
              <w:t>、各县（市、区）人民政府负责</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长期</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39</w:t>
            </w:r>
            <w:r w:rsidRPr="008261CC">
              <w:rPr>
                <w:rFonts w:eastAsia="仿宋_GB2312"/>
                <w:color w:val="000000"/>
                <w:spacing w:val="-8"/>
                <w:szCs w:val="21"/>
              </w:rPr>
              <w:t>）在项目开工前，帮助企业审查是否按照规定和标准</w:t>
            </w:r>
            <w:proofErr w:type="gramStart"/>
            <w:r w:rsidRPr="008261CC">
              <w:rPr>
                <w:rFonts w:eastAsia="仿宋_GB2312"/>
                <w:color w:val="000000"/>
                <w:spacing w:val="-8"/>
                <w:szCs w:val="21"/>
              </w:rPr>
              <w:t>作出</w:t>
            </w:r>
            <w:proofErr w:type="gramEnd"/>
            <w:r w:rsidRPr="008261CC">
              <w:rPr>
                <w:rFonts w:eastAsia="仿宋_GB2312"/>
                <w:color w:val="000000"/>
                <w:spacing w:val="-8"/>
                <w:szCs w:val="21"/>
              </w:rPr>
              <w:t>承诺，是否按照承诺的标准和要求编制建设方案，依法依规选择设计、评审、施工单位。</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由市行政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牵头，</w:t>
            </w:r>
            <w:r w:rsidRPr="008261CC">
              <w:rPr>
                <w:rFonts w:eastAsia="仿宋_GB2312"/>
                <w:color w:val="000000"/>
                <w:szCs w:val="21"/>
              </w:rPr>
              <w:t>宜春经开区管委会</w:t>
            </w:r>
            <w:r w:rsidRPr="008261CC">
              <w:rPr>
                <w:rFonts w:eastAsia="仿宋_GB2312"/>
                <w:color w:val="000000"/>
                <w:spacing w:val="-8"/>
                <w:szCs w:val="21"/>
              </w:rPr>
              <w:t>、各县（市、区）人民政府负责</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长期</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40</w:t>
            </w:r>
            <w:r w:rsidRPr="008261CC">
              <w:rPr>
                <w:rFonts w:eastAsia="仿宋_GB2312"/>
                <w:color w:val="000000"/>
                <w:spacing w:val="-8"/>
                <w:szCs w:val="21"/>
              </w:rPr>
              <w:t>）在项目建设过程中，及时组织定期或不定期联合检查，监督中介机构及时开展相应的技术指导，及时排查并消除各种隐患。</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由市住建局牵头，</w:t>
            </w:r>
            <w:r w:rsidRPr="008261CC">
              <w:rPr>
                <w:rFonts w:eastAsia="仿宋_GB2312"/>
                <w:color w:val="000000"/>
                <w:szCs w:val="21"/>
              </w:rPr>
              <w:t>宜春经开区管委会</w:t>
            </w:r>
            <w:r w:rsidRPr="008261CC">
              <w:rPr>
                <w:rFonts w:eastAsia="仿宋_GB2312"/>
                <w:color w:val="000000"/>
                <w:spacing w:val="-8"/>
                <w:szCs w:val="21"/>
              </w:rPr>
              <w:t>、各县（市、区）人民政府负责</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长期</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41</w:t>
            </w:r>
            <w:r w:rsidRPr="008261CC">
              <w:rPr>
                <w:rFonts w:eastAsia="仿宋_GB2312"/>
                <w:color w:val="000000"/>
                <w:spacing w:val="-8"/>
                <w:szCs w:val="21"/>
              </w:rPr>
              <w:t>）重点监管企业是否严格按承诺的时限、规范的设计要求开展施工。</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由市住建局牵头，</w:t>
            </w:r>
            <w:r w:rsidRPr="008261CC">
              <w:rPr>
                <w:rFonts w:eastAsia="仿宋_GB2312"/>
                <w:color w:val="000000"/>
                <w:szCs w:val="21"/>
              </w:rPr>
              <w:t>宜春经开区管委会</w:t>
            </w:r>
            <w:r w:rsidRPr="008261CC">
              <w:rPr>
                <w:rFonts w:eastAsia="仿宋_GB2312"/>
                <w:color w:val="000000"/>
                <w:spacing w:val="-8"/>
                <w:szCs w:val="21"/>
              </w:rPr>
              <w:t>、各县（市、区）人民政府负责</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长期</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42</w:t>
            </w:r>
            <w:r w:rsidRPr="008261CC">
              <w:rPr>
                <w:rFonts w:eastAsia="仿宋_GB2312"/>
                <w:color w:val="000000"/>
                <w:spacing w:val="-8"/>
                <w:szCs w:val="21"/>
              </w:rPr>
              <w:t>）项目竣工后，企业按承诺书的要求提交验收报告，政府及时组织竣工综合验收，</w:t>
            </w:r>
            <w:proofErr w:type="gramStart"/>
            <w:r w:rsidRPr="008261CC">
              <w:rPr>
                <w:rFonts w:eastAsia="仿宋_GB2312"/>
                <w:color w:val="000000"/>
                <w:spacing w:val="-8"/>
                <w:szCs w:val="21"/>
              </w:rPr>
              <w:t>作出</w:t>
            </w:r>
            <w:proofErr w:type="gramEnd"/>
            <w:r w:rsidRPr="008261CC">
              <w:rPr>
                <w:rFonts w:eastAsia="仿宋_GB2312"/>
                <w:color w:val="000000"/>
                <w:spacing w:val="-8"/>
                <w:szCs w:val="21"/>
              </w:rPr>
              <w:t>同意投产、限期整改、全面整顿的意见，验收合格后颁发相关证照，不达标不投产。</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由市行政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牵头，</w:t>
            </w:r>
            <w:r w:rsidRPr="008261CC">
              <w:rPr>
                <w:rFonts w:eastAsia="仿宋_GB2312"/>
                <w:color w:val="000000"/>
                <w:szCs w:val="21"/>
              </w:rPr>
              <w:t>宜春经开区管委会</w:t>
            </w:r>
            <w:r w:rsidRPr="008261CC">
              <w:rPr>
                <w:rFonts w:eastAsia="仿宋_GB2312"/>
                <w:color w:val="000000"/>
                <w:spacing w:val="-8"/>
                <w:szCs w:val="21"/>
              </w:rPr>
              <w:t>、各县（市、区）人民政府负责</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长期</w:t>
            </w:r>
          </w:p>
        </w:tc>
      </w:tr>
      <w:tr w:rsidR="00FD2D4D" w:rsidRPr="008261CC" w:rsidTr="00D24F24">
        <w:trPr>
          <w:trHeight w:val="764"/>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43</w:t>
            </w:r>
            <w:r w:rsidRPr="008261CC">
              <w:rPr>
                <w:rFonts w:eastAsia="仿宋_GB2312"/>
                <w:color w:val="000000"/>
                <w:spacing w:val="-8"/>
                <w:szCs w:val="21"/>
              </w:rPr>
              <w:t>）实行告知承诺制的监管措施，通过</w:t>
            </w:r>
            <w:r w:rsidRPr="008261CC">
              <w:rPr>
                <w:rFonts w:eastAsia="仿宋_GB2312"/>
                <w:color w:val="000000"/>
                <w:spacing w:val="-8"/>
                <w:szCs w:val="21"/>
              </w:rPr>
              <w:t>“</w:t>
            </w:r>
            <w:r w:rsidRPr="008261CC">
              <w:rPr>
                <w:rFonts w:eastAsia="仿宋_GB2312"/>
                <w:color w:val="000000"/>
                <w:spacing w:val="-8"/>
                <w:szCs w:val="21"/>
              </w:rPr>
              <w:t>在线审批监管平台</w:t>
            </w:r>
            <w:r w:rsidRPr="008261CC">
              <w:rPr>
                <w:rFonts w:eastAsia="仿宋_GB2312"/>
                <w:color w:val="000000"/>
                <w:spacing w:val="-8"/>
                <w:szCs w:val="21"/>
              </w:rPr>
              <w:t>”</w:t>
            </w:r>
            <w:r w:rsidRPr="008261CC">
              <w:rPr>
                <w:rFonts w:eastAsia="仿宋_GB2312"/>
                <w:color w:val="000000"/>
                <w:spacing w:val="-8"/>
                <w:szCs w:val="21"/>
              </w:rPr>
              <w:t>，依托互联网和大数据技术，建立透明、规范、高效的投资项目纵横联动协同监管机制。</w:t>
            </w:r>
          </w:p>
        </w:tc>
        <w:tc>
          <w:tcPr>
            <w:tcW w:w="234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由</w:t>
            </w:r>
            <w:proofErr w:type="gramStart"/>
            <w:r w:rsidRPr="008261CC">
              <w:rPr>
                <w:rFonts w:eastAsia="仿宋_GB2312"/>
                <w:color w:val="000000"/>
                <w:spacing w:val="-8"/>
                <w:szCs w:val="21"/>
              </w:rPr>
              <w:t>市发改委</w:t>
            </w:r>
            <w:proofErr w:type="gramEnd"/>
            <w:r w:rsidRPr="008261CC">
              <w:rPr>
                <w:rFonts w:eastAsia="仿宋_GB2312"/>
                <w:color w:val="000000"/>
                <w:spacing w:val="-8"/>
                <w:szCs w:val="21"/>
              </w:rPr>
              <w:t>牵头，</w:t>
            </w:r>
            <w:r w:rsidRPr="008261CC">
              <w:rPr>
                <w:rFonts w:eastAsia="仿宋_GB2312"/>
                <w:color w:val="000000"/>
                <w:szCs w:val="21"/>
              </w:rPr>
              <w:t>宜春经开区管委会</w:t>
            </w:r>
            <w:r w:rsidRPr="008261CC">
              <w:rPr>
                <w:rFonts w:eastAsia="仿宋_GB2312"/>
                <w:color w:val="000000"/>
                <w:spacing w:val="-8"/>
                <w:szCs w:val="21"/>
              </w:rPr>
              <w:t>、各县（市、区）人民政府负责</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长期</w:t>
            </w:r>
          </w:p>
        </w:tc>
      </w:tr>
      <w:tr w:rsidR="00FD2D4D" w:rsidRPr="008261CC" w:rsidTr="00D24F24">
        <w:trPr>
          <w:trHeight w:val="746"/>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restart"/>
            <w:vAlign w:val="center"/>
          </w:tcPr>
          <w:p w:rsidR="00FD2D4D" w:rsidRPr="008261CC" w:rsidRDefault="00FD2D4D" w:rsidP="00D24F24">
            <w:pPr>
              <w:spacing w:line="280" w:lineRule="exact"/>
              <w:jc w:val="center"/>
              <w:rPr>
                <w:rFonts w:eastAsia="仿宋_GB2312"/>
                <w:color w:val="000000"/>
                <w:spacing w:val="-8"/>
                <w:szCs w:val="21"/>
              </w:rPr>
            </w:pPr>
            <w:r w:rsidRPr="008261CC">
              <w:rPr>
                <w:rFonts w:eastAsia="仿宋_GB2312"/>
                <w:color w:val="000000"/>
                <w:spacing w:val="-8"/>
                <w:szCs w:val="21"/>
              </w:rPr>
              <w:t>加强信用体系建设</w:t>
            </w: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44</w:t>
            </w:r>
            <w:r w:rsidRPr="008261CC">
              <w:rPr>
                <w:rFonts w:eastAsia="仿宋_GB2312"/>
                <w:color w:val="000000"/>
                <w:spacing w:val="-8"/>
                <w:szCs w:val="21"/>
              </w:rPr>
              <w:t>）加强信用体系建设，将企业和从业人员违法违规、不履行承诺的不良行为向社会公开，构建</w:t>
            </w:r>
            <w:r w:rsidRPr="008261CC">
              <w:rPr>
                <w:rFonts w:eastAsia="仿宋_GB2312"/>
                <w:color w:val="000000"/>
                <w:spacing w:val="-8"/>
                <w:szCs w:val="21"/>
              </w:rPr>
              <w:t>“</w:t>
            </w:r>
            <w:r w:rsidRPr="008261CC">
              <w:rPr>
                <w:rFonts w:eastAsia="仿宋_GB2312"/>
                <w:color w:val="000000"/>
                <w:spacing w:val="-8"/>
                <w:szCs w:val="21"/>
              </w:rPr>
              <w:t>一处失信、处处受制</w:t>
            </w:r>
            <w:r w:rsidRPr="008261CC">
              <w:rPr>
                <w:rFonts w:eastAsia="仿宋_GB2312"/>
                <w:color w:val="000000"/>
                <w:spacing w:val="-8"/>
                <w:szCs w:val="21"/>
              </w:rPr>
              <w:t>”</w:t>
            </w:r>
            <w:r w:rsidRPr="008261CC">
              <w:rPr>
                <w:rFonts w:eastAsia="仿宋_GB2312"/>
                <w:color w:val="000000"/>
                <w:spacing w:val="-8"/>
                <w:szCs w:val="21"/>
              </w:rPr>
              <w:t>的联合惩戒机制。</w:t>
            </w:r>
          </w:p>
        </w:tc>
        <w:tc>
          <w:tcPr>
            <w:tcW w:w="234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由市住建局牵头，</w:t>
            </w:r>
            <w:r w:rsidRPr="008261CC">
              <w:rPr>
                <w:rFonts w:eastAsia="仿宋_GB2312"/>
                <w:color w:val="000000"/>
                <w:szCs w:val="21"/>
              </w:rPr>
              <w:t>宜春经开区管委会</w:t>
            </w:r>
            <w:r w:rsidRPr="008261CC">
              <w:rPr>
                <w:rFonts w:eastAsia="仿宋_GB2312"/>
                <w:color w:val="000000"/>
                <w:spacing w:val="-8"/>
                <w:szCs w:val="21"/>
              </w:rPr>
              <w:t>、各县（市、区）人民政府负责</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常态化</w:t>
            </w:r>
          </w:p>
        </w:tc>
      </w:tr>
      <w:tr w:rsidR="00FD2D4D" w:rsidRPr="008261CC" w:rsidTr="00D24F24">
        <w:trPr>
          <w:trHeight w:val="916"/>
        </w:trPr>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45</w:t>
            </w:r>
            <w:r w:rsidRPr="008261CC">
              <w:rPr>
                <w:rFonts w:eastAsia="仿宋_GB2312"/>
                <w:color w:val="000000"/>
                <w:spacing w:val="-8"/>
                <w:szCs w:val="21"/>
              </w:rPr>
              <w:t>）依托工程建设项目审批管理系统，建立工程建设项目审批信用信息平台，依法公开企业和从业人员违法违规、不履行承诺的不良行为。</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由市住建局牵头，</w:t>
            </w:r>
            <w:r w:rsidRPr="008261CC">
              <w:rPr>
                <w:rFonts w:eastAsia="仿宋_GB2312"/>
                <w:color w:val="000000"/>
                <w:szCs w:val="21"/>
              </w:rPr>
              <w:t>宜春经开区管委会</w:t>
            </w:r>
            <w:r w:rsidRPr="008261CC">
              <w:rPr>
                <w:rFonts w:eastAsia="仿宋_GB2312"/>
                <w:color w:val="000000"/>
                <w:spacing w:val="-8"/>
                <w:szCs w:val="21"/>
              </w:rPr>
              <w:t>、各县（市、区）人民政府负责</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常态化</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46</w:t>
            </w:r>
            <w:r w:rsidRPr="008261CC">
              <w:rPr>
                <w:rFonts w:eastAsia="仿宋_GB2312"/>
                <w:color w:val="000000"/>
                <w:spacing w:val="-8"/>
                <w:szCs w:val="21"/>
              </w:rPr>
              <w:t>）通过江西省公共信用信息平台，对违反信用承诺失信行为的市场主体，将违反承诺事项记入信用档案，并向社会公开披露。</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由市住建局牵头，</w:t>
            </w:r>
            <w:r w:rsidRPr="008261CC">
              <w:rPr>
                <w:rFonts w:eastAsia="仿宋_GB2312"/>
                <w:color w:val="000000"/>
                <w:szCs w:val="21"/>
              </w:rPr>
              <w:t>宜春经开区管委会</w:t>
            </w:r>
            <w:r w:rsidRPr="008261CC">
              <w:rPr>
                <w:rFonts w:eastAsia="仿宋_GB2312"/>
                <w:color w:val="000000"/>
                <w:spacing w:val="-8"/>
                <w:szCs w:val="21"/>
              </w:rPr>
              <w:t>、各县（市、区）人民政府负责</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常态化</w:t>
            </w:r>
          </w:p>
        </w:tc>
      </w:tr>
      <w:tr w:rsidR="00FD2D4D" w:rsidRPr="008261CC" w:rsidTr="00D24F24">
        <w:tc>
          <w:tcPr>
            <w:tcW w:w="648" w:type="dxa"/>
            <w:vMerge/>
          </w:tcPr>
          <w:p w:rsidR="00FD2D4D" w:rsidRPr="008261CC" w:rsidRDefault="00FD2D4D" w:rsidP="00D24F24">
            <w:pPr>
              <w:spacing w:line="280" w:lineRule="exact"/>
              <w:rPr>
                <w:rFonts w:eastAsia="仿宋_GB2312"/>
                <w:color w:val="000000"/>
                <w:spacing w:val="-8"/>
                <w:szCs w:val="21"/>
              </w:rPr>
            </w:pPr>
          </w:p>
        </w:tc>
        <w:tc>
          <w:tcPr>
            <w:tcW w:w="1080" w:type="dxa"/>
            <w:vMerge/>
            <w:vAlign w:val="center"/>
          </w:tcPr>
          <w:p w:rsidR="00FD2D4D" w:rsidRPr="008261CC" w:rsidRDefault="00FD2D4D" w:rsidP="00D24F24">
            <w:pPr>
              <w:spacing w:line="28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47</w:t>
            </w:r>
            <w:r w:rsidRPr="008261CC">
              <w:rPr>
                <w:rFonts w:eastAsia="仿宋_GB2312"/>
                <w:color w:val="000000"/>
                <w:spacing w:val="-8"/>
                <w:szCs w:val="21"/>
              </w:rPr>
              <w:t>）按照职能分工，依法对违反信用承诺的失信主体采取提高监督检查频次、禁止参与评优评先和公共资源交易、限制财政资金支持、限制上市或融资等惩戒性措施。</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由市行政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牵头，</w:t>
            </w:r>
            <w:r w:rsidRPr="008261CC">
              <w:rPr>
                <w:rFonts w:eastAsia="仿宋_GB2312"/>
                <w:color w:val="000000"/>
                <w:szCs w:val="21"/>
              </w:rPr>
              <w:t>宜春经开区管委会</w:t>
            </w:r>
            <w:r w:rsidRPr="008261CC">
              <w:rPr>
                <w:rFonts w:eastAsia="仿宋_GB2312"/>
                <w:color w:val="000000"/>
                <w:spacing w:val="-8"/>
                <w:szCs w:val="21"/>
              </w:rPr>
              <w:t>、各县（市、区）人民政府负责</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常态化</w:t>
            </w:r>
          </w:p>
        </w:tc>
      </w:tr>
      <w:tr w:rsidR="00FD2D4D" w:rsidRPr="008261CC" w:rsidTr="00D24F24">
        <w:trPr>
          <w:trHeight w:val="479"/>
        </w:trPr>
        <w:tc>
          <w:tcPr>
            <w:tcW w:w="648" w:type="dxa"/>
            <w:vMerge w:val="restart"/>
            <w:vAlign w:val="center"/>
          </w:tcPr>
          <w:p w:rsidR="00FD2D4D" w:rsidRPr="008261CC" w:rsidRDefault="00FD2D4D" w:rsidP="00D24F24">
            <w:pPr>
              <w:spacing w:line="240" w:lineRule="exact"/>
              <w:jc w:val="center"/>
              <w:rPr>
                <w:rFonts w:eastAsia="仿宋_GB2312"/>
                <w:color w:val="000000"/>
                <w:spacing w:val="-8"/>
                <w:szCs w:val="21"/>
              </w:rPr>
            </w:pPr>
            <w:r w:rsidRPr="008261CC">
              <w:rPr>
                <w:rFonts w:eastAsia="仿宋_GB2312"/>
                <w:color w:val="000000"/>
                <w:spacing w:val="-8"/>
                <w:szCs w:val="21"/>
              </w:rPr>
              <w:t>统一监督方式</w:t>
            </w:r>
          </w:p>
        </w:tc>
        <w:tc>
          <w:tcPr>
            <w:tcW w:w="1080" w:type="dxa"/>
            <w:vMerge w:val="restart"/>
            <w:vAlign w:val="center"/>
          </w:tcPr>
          <w:p w:rsidR="00FD2D4D" w:rsidRPr="008261CC" w:rsidRDefault="00FD2D4D" w:rsidP="00D24F24">
            <w:pPr>
              <w:spacing w:line="240" w:lineRule="exact"/>
              <w:jc w:val="center"/>
              <w:rPr>
                <w:rFonts w:eastAsia="仿宋_GB2312"/>
                <w:color w:val="000000"/>
                <w:spacing w:val="-8"/>
                <w:szCs w:val="21"/>
              </w:rPr>
            </w:pPr>
            <w:r w:rsidRPr="008261CC">
              <w:rPr>
                <w:rFonts w:eastAsia="仿宋_GB2312"/>
                <w:color w:val="000000"/>
                <w:spacing w:val="-8"/>
                <w:szCs w:val="21"/>
              </w:rPr>
              <w:t>规范中介和市政公用服务</w:t>
            </w:r>
          </w:p>
        </w:tc>
        <w:tc>
          <w:tcPr>
            <w:tcW w:w="8460" w:type="dxa"/>
            <w:vAlign w:val="center"/>
          </w:tcPr>
          <w:p w:rsidR="00FD2D4D" w:rsidRPr="008261CC" w:rsidRDefault="00FD2D4D" w:rsidP="00D24F24">
            <w:pPr>
              <w:adjustRightInd w:val="0"/>
              <w:snapToGrid w:val="0"/>
              <w:spacing w:line="24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48</w:t>
            </w:r>
            <w:r w:rsidRPr="008261CC">
              <w:rPr>
                <w:rFonts w:eastAsia="仿宋_GB2312"/>
                <w:color w:val="000000"/>
                <w:spacing w:val="-8"/>
                <w:szCs w:val="21"/>
              </w:rPr>
              <w:t>）将供水、供电、燃气、排水、通信等市政公用服务纳入审批流程管理。</w:t>
            </w:r>
          </w:p>
        </w:tc>
        <w:tc>
          <w:tcPr>
            <w:tcW w:w="2340" w:type="dxa"/>
            <w:vMerge w:val="restart"/>
            <w:vAlign w:val="center"/>
          </w:tcPr>
          <w:p w:rsidR="00FD2D4D" w:rsidRPr="008261CC" w:rsidRDefault="00FD2D4D" w:rsidP="00D24F24">
            <w:pPr>
              <w:adjustRightInd w:val="0"/>
              <w:snapToGrid w:val="0"/>
              <w:spacing w:line="240" w:lineRule="exact"/>
              <w:rPr>
                <w:rFonts w:eastAsia="仿宋_GB2312"/>
                <w:color w:val="000000"/>
                <w:spacing w:val="-8"/>
                <w:szCs w:val="21"/>
              </w:rPr>
            </w:pPr>
            <w:r w:rsidRPr="008261CC">
              <w:rPr>
                <w:rFonts w:eastAsia="仿宋_GB2312"/>
                <w:color w:val="000000"/>
                <w:spacing w:val="-8"/>
                <w:szCs w:val="21"/>
              </w:rPr>
              <w:t>由市行政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牵头，</w:t>
            </w:r>
            <w:r w:rsidRPr="008261CC">
              <w:rPr>
                <w:rFonts w:eastAsia="仿宋_GB2312"/>
                <w:color w:val="000000"/>
                <w:szCs w:val="21"/>
              </w:rPr>
              <w:t>宜春经开区管委会</w:t>
            </w:r>
            <w:r w:rsidRPr="008261CC">
              <w:rPr>
                <w:rFonts w:eastAsia="仿宋_GB2312"/>
                <w:color w:val="000000"/>
                <w:spacing w:val="-8"/>
                <w:szCs w:val="21"/>
              </w:rPr>
              <w:t>、各县（市、区）人民政府负责</w:t>
            </w:r>
          </w:p>
        </w:tc>
        <w:tc>
          <w:tcPr>
            <w:tcW w:w="1620" w:type="dxa"/>
            <w:vAlign w:val="center"/>
          </w:tcPr>
          <w:p w:rsidR="00FD2D4D" w:rsidRPr="008261CC" w:rsidRDefault="00FD2D4D" w:rsidP="00D24F24">
            <w:pPr>
              <w:adjustRightInd w:val="0"/>
              <w:snapToGrid w:val="0"/>
              <w:spacing w:line="24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月底前完成</w:t>
            </w:r>
          </w:p>
        </w:tc>
      </w:tr>
      <w:tr w:rsidR="00FD2D4D" w:rsidRPr="008261CC" w:rsidTr="00D24F24">
        <w:trPr>
          <w:trHeight w:val="494"/>
        </w:trPr>
        <w:tc>
          <w:tcPr>
            <w:tcW w:w="648" w:type="dxa"/>
            <w:vMerge/>
          </w:tcPr>
          <w:p w:rsidR="00FD2D4D" w:rsidRPr="008261CC" w:rsidRDefault="00FD2D4D" w:rsidP="00D24F24">
            <w:pPr>
              <w:spacing w:line="240" w:lineRule="exact"/>
              <w:rPr>
                <w:rFonts w:eastAsia="仿宋_GB2312"/>
                <w:color w:val="000000"/>
                <w:spacing w:val="-8"/>
                <w:szCs w:val="21"/>
              </w:rPr>
            </w:pPr>
          </w:p>
        </w:tc>
        <w:tc>
          <w:tcPr>
            <w:tcW w:w="1080" w:type="dxa"/>
            <w:vMerge/>
          </w:tcPr>
          <w:p w:rsidR="00FD2D4D" w:rsidRPr="008261CC" w:rsidRDefault="00FD2D4D" w:rsidP="00D24F24">
            <w:pPr>
              <w:spacing w:line="240" w:lineRule="exact"/>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49</w:t>
            </w:r>
            <w:r w:rsidRPr="008261CC">
              <w:rPr>
                <w:rFonts w:eastAsia="仿宋_GB2312"/>
                <w:color w:val="000000"/>
                <w:spacing w:val="-8"/>
                <w:szCs w:val="21"/>
              </w:rPr>
              <w:t>）制定中介和市政公用服务管理制度，实行服务承诺制，明确服务标准和办事流程，规范服务收费，强化对中介服务行为和市政公用服务单位的全过程监管。</w:t>
            </w:r>
          </w:p>
        </w:tc>
        <w:tc>
          <w:tcPr>
            <w:tcW w:w="2340" w:type="dxa"/>
            <w:vMerge/>
            <w:vAlign w:val="center"/>
          </w:tcPr>
          <w:p w:rsidR="00FD2D4D" w:rsidRPr="008261CC" w:rsidRDefault="00FD2D4D" w:rsidP="00D24F24">
            <w:pPr>
              <w:adjustRightInd w:val="0"/>
              <w:snapToGrid w:val="0"/>
              <w:spacing w:line="260" w:lineRule="exact"/>
              <w:rPr>
                <w:rFonts w:eastAsia="仿宋_GB2312"/>
                <w:color w:val="000000"/>
                <w:spacing w:val="-8"/>
                <w:szCs w:val="21"/>
              </w:rPr>
            </w:pPr>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月底前完成</w:t>
            </w:r>
          </w:p>
        </w:tc>
      </w:tr>
      <w:tr w:rsidR="00FD2D4D" w:rsidRPr="008261CC" w:rsidTr="00D24F24">
        <w:tc>
          <w:tcPr>
            <w:tcW w:w="648" w:type="dxa"/>
            <w:vMerge/>
            <w:vAlign w:val="center"/>
          </w:tcPr>
          <w:p w:rsidR="00FD2D4D" w:rsidRPr="008261CC" w:rsidRDefault="00FD2D4D" w:rsidP="00D24F24">
            <w:pPr>
              <w:spacing w:line="240" w:lineRule="exact"/>
              <w:jc w:val="center"/>
              <w:rPr>
                <w:rFonts w:eastAsia="仿宋_GB2312"/>
                <w:color w:val="000000"/>
                <w:spacing w:val="-8"/>
                <w:szCs w:val="21"/>
              </w:rPr>
            </w:pPr>
          </w:p>
        </w:tc>
        <w:tc>
          <w:tcPr>
            <w:tcW w:w="1080" w:type="dxa"/>
            <w:vMerge/>
            <w:vAlign w:val="center"/>
          </w:tcPr>
          <w:p w:rsidR="00FD2D4D" w:rsidRPr="008261CC" w:rsidRDefault="00FD2D4D" w:rsidP="00D24F24">
            <w:pPr>
              <w:spacing w:line="24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50</w:t>
            </w:r>
            <w:r w:rsidRPr="008261CC">
              <w:rPr>
                <w:rFonts w:eastAsia="仿宋_GB2312"/>
                <w:color w:val="000000"/>
                <w:spacing w:val="-8"/>
                <w:szCs w:val="21"/>
              </w:rPr>
              <w:t>）对于因中介机构和市政公用服务单位未切实履行义务导致项目无法验收的，应</w:t>
            </w:r>
            <w:proofErr w:type="gramStart"/>
            <w:r w:rsidRPr="008261CC">
              <w:rPr>
                <w:rFonts w:eastAsia="仿宋_GB2312"/>
                <w:color w:val="000000"/>
                <w:spacing w:val="-8"/>
                <w:szCs w:val="21"/>
              </w:rPr>
              <w:t>作出</w:t>
            </w:r>
            <w:proofErr w:type="gramEnd"/>
            <w:r w:rsidRPr="008261CC">
              <w:rPr>
                <w:rFonts w:eastAsia="仿宋_GB2312"/>
                <w:color w:val="000000"/>
                <w:spacing w:val="-8"/>
                <w:szCs w:val="21"/>
              </w:rPr>
              <w:t>相应惩戒。结合宜春网上中介超市，推行网上中介服务大厅运行，扩大中介事项管理范围，</w:t>
            </w:r>
            <w:proofErr w:type="gramStart"/>
            <w:r w:rsidRPr="008261CC">
              <w:rPr>
                <w:rFonts w:eastAsia="仿宋_GB2312"/>
                <w:color w:val="000000"/>
                <w:spacing w:val="-8"/>
                <w:szCs w:val="21"/>
              </w:rPr>
              <w:t>加强网签</w:t>
            </w:r>
            <w:proofErr w:type="gramEnd"/>
            <w:r w:rsidRPr="008261CC">
              <w:rPr>
                <w:rFonts w:eastAsia="仿宋_GB2312"/>
                <w:color w:val="000000"/>
                <w:spacing w:val="-8"/>
                <w:szCs w:val="21"/>
              </w:rPr>
              <w:t>合同的应用。</w:t>
            </w:r>
          </w:p>
        </w:tc>
        <w:tc>
          <w:tcPr>
            <w:tcW w:w="2340" w:type="dxa"/>
            <w:vMerge/>
            <w:vAlign w:val="center"/>
          </w:tcPr>
          <w:p w:rsidR="00FD2D4D" w:rsidRPr="008261CC" w:rsidRDefault="00FD2D4D" w:rsidP="00D24F24">
            <w:pPr>
              <w:adjustRightInd w:val="0"/>
              <w:snapToGrid w:val="0"/>
              <w:spacing w:line="260" w:lineRule="exact"/>
              <w:rPr>
                <w:rFonts w:eastAsia="仿宋_GB2312"/>
                <w:color w:val="000000"/>
                <w:spacing w:val="-8"/>
                <w:szCs w:val="21"/>
              </w:rPr>
            </w:pPr>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月底前完成</w:t>
            </w:r>
          </w:p>
        </w:tc>
      </w:tr>
      <w:tr w:rsidR="00FD2D4D" w:rsidRPr="008261CC" w:rsidTr="00D24F24">
        <w:tc>
          <w:tcPr>
            <w:tcW w:w="648" w:type="dxa"/>
            <w:vMerge w:val="restart"/>
            <w:vAlign w:val="center"/>
          </w:tcPr>
          <w:p w:rsidR="00FD2D4D" w:rsidRPr="008261CC" w:rsidRDefault="00FD2D4D" w:rsidP="00D24F24">
            <w:pPr>
              <w:spacing w:line="240" w:lineRule="exact"/>
              <w:jc w:val="center"/>
              <w:rPr>
                <w:rFonts w:eastAsia="仿宋_GB2312"/>
                <w:color w:val="000000"/>
                <w:spacing w:val="-8"/>
                <w:szCs w:val="21"/>
              </w:rPr>
            </w:pPr>
            <w:r w:rsidRPr="008261CC">
              <w:rPr>
                <w:rFonts w:eastAsia="仿宋_GB2312"/>
                <w:color w:val="000000"/>
                <w:spacing w:val="-8"/>
                <w:szCs w:val="21"/>
              </w:rPr>
              <w:t>统筹项目实施</w:t>
            </w:r>
          </w:p>
        </w:tc>
        <w:tc>
          <w:tcPr>
            <w:tcW w:w="1080" w:type="dxa"/>
            <w:vMerge w:val="restart"/>
            <w:vAlign w:val="center"/>
          </w:tcPr>
          <w:p w:rsidR="00FD2D4D" w:rsidRPr="008261CC" w:rsidRDefault="00FD2D4D" w:rsidP="00D24F24">
            <w:pPr>
              <w:spacing w:line="240" w:lineRule="exact"/>
              <w:jc w:val="center"/>
              <w:rPr>
                <w:rFonts w:eastAsia="仿宋_GB2312"/>
                <w:color w:val="000000"/>
                <w:spacing w:val="-8"/>
                <w:szCs w:val="21"/>
              </w:rPr>
            </w:pPr>
            <w:r w:rsidRPr="008261CC">
              <w:rPr>
                <w:rFonts w:eastAsia="仿宋_GB2312"/>
                <w:color w:val="000000"/>
                <w:spacing w:val="-8"/>
                <w:szCs w:val="21"/>
              </w:rPr>
              <w:t>加强组织领导</w:t>
            </w: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51</w:t>
            </w:r>
            <w:r w:rsidRPr="008261CC">
              <w:rPr>
                <w:rFonts w:eastAsia="仿宋_GB2312"/>
                <w:color w:val="000000"/>
                <w:spacing w:val="-8"/>
                <w:szCs w:val="21"/>
              </w:rPr>
              <w:t>）成立宜春市工程建设项目审批制度改革工作领导小组，具体负责工程建设项目审批制度改革工作，研究解决改革工作推进过程中重大事项和疑难问题，完善工作领导协调机制，细化分解任务，落实责任部门和人员，加强经费和人员等方面的保障工作。</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市行政</w:t>
            </w:r>
            <w:proofErr w:type="gramStart"/>
            <w:r w:rsidRPr="008261CC">
              <w:rPr>
                <w:rFonts w:eastAsia="仿宋_GB2312"/>
                <w:color w:val="000000"/>
                <w:spacing w:val="-8"/>
                <w:szCs w:val="21"/>
              </w:rPr>
              <w:t>审批局</w:t>
            </w:r>
            <w:proofErr w:type="gramEnd"/>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月底前完成</w:t>
            </w:r>
          </w:p>
        </w:tc>
      </w:tr>
      <w:tr w:rsidR="00FD2D4D" w:rsidRPr="008261CC" w:rsidTr="00D24F24">
        <w:trPr>
          <w:trHeight w:val="471"/>
        </w:trPr>
        <w:tc>
          <w:tcPr>
            <w:tcW w:w="648" w:type="dxa"/>
            <w:vMerge/>
            <w:vAlign w:val="center"/>
          </w:tcPr>
          <w:p w:rsidR="00FD2D4D" w:rsidRPr="008261CC" w:rsidRDefault="00FD2D4D" w:rsidP="00D24F24">
            <w:pPr>
              <w:spacing w:line="240" w:lineRule="exact"/>
              <w:jc w:val="center"/>
              <w:rPr>
                <w:rFonts w:eastAsia="仿宋_GB2312"/>
                <w:color w:val="000000"/>
                <w:spacing w:val="-8"/>
                <w:szCs w:val="21"/>
              </w:rPr>
            </w:pPr>
          </w:p>
        </w:tc>
        <w:tc>
          <w:tcPr>
            <w:tcW w:w="1080" w:type="dxa"/>
            <w:vMerge/>
            <w:vAlign w:val="center"/>
          </w:tcPr>
          <w:p w:rsidR="00FD2D4D" w:rsidRPr="008261CC" w:rsidRDefault="00FD2D4D" w:rsidP="00D24F24">
            <w:pPr>
              <w:spacing w:line="24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52</w:t>
            </w:r>
            <w:r w:rsidRPr="008261CC">
              <w:rPr>
                <w:rFonts w:eastAsia="仿宋_GB2312"/>
                <w:color w:val="000000"/>
                <w:spacing w:val="-8"/>
                <w:szCs w:val="21"/>
              </w:rPr>
              <w:t>）设立领导小组办公室，负责改革工作的协调组织和具体实施，根据工作要求，定期及时向市政府办报送工作进展情况。</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市行政</w:t>
            </w:r>
            <w:proofErr w:type="gramStart"/>
            <w:r w:rsidRPr="008261CC">
              <w:rPr>
                <w:rFonts w:eastAsia="仿宋_GB2312"/>
                <w:color w:val="000000"/>
                <w:spacing w:val="-8"/>
                <w:szCs w:val="21"/>
              </w:rPr>
              <w:t>审批局</w:t>
            </w:r>
            <w:proofErr w:type="gramEnd"/>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长期</w:t>
            </w:r>
          </w:p>
        </w:tc>
      </w:tr>
      <w:tr w:rsidR="00FD2D4D" w:rsidRPr="008261CC" w:rsidTr="00D24F24">
        <w:trPr>
          <w:trHeight w:val="531"/>
        </w:trPr>
        <w:tc>
          <w:tcPr>
            <w:tcW w:w="648" w:type="dxa"/>
            <w:vMerge/>
            <w:vAlign w:val="center"/>
          </w:tcPr>
          <w:p w:rsidR="00FD2D4D" w:rsidRPr="008261CC" w:rsidRDefault="00FD2D4D" w:rsidP="00D24F24">
            <w:pPr>
              <w:spacing w:line="240" w:lineRule="exact"/>
              <w:jc w:val="center"/>
              <w:rPr>
                <w:rFonts w:eastAsia="仿宋_GB2312"/>
                <w:color w:val="000000"/>
                <w:spacing w:val="-8"/>
                <w:szCs w:val="21"/>
              </w:rPr>
            </w:pPr>
          </w:p>
        </w:tc>
        <w:tc>
          <w:tcPr>
            <w:tcW w:w="1080" w:type="dxa"/>
            <w:vMerge/>
            <w:vAlign w:val="center"/>
          </w:tcPr>
          <w:p w:rsidR="00FD2D4D" w:rsidRPr="008261CC" w:rsidRDefault="00FD2D4D" w:rsidP="00D24F24">
            <w:pPr>
              <w:spacing w:line="24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53</w:t>
            </w:r>
            <w:r w:rsidRPr="008261CC">
              <w:rPr>
                <w:rFonts w:eastAsia="仿宋_GB2312"/>
                <w:color w:val="000000"/>
                <w:spacing w:val="-8"/>
                <w:szCs w:val="21"/>
              </w:rPr>
              <w:t>）设立专项工作小组，明确牵头部门责任和工作要求，针对改革中的重点难点问题进行专项攻坚。</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市行政</w:t>
            </w:r>
            <w:proofErr w:type="gramStart"/>
            <w:r w:rsidRPr="008261CC">
              <w:rPr>
                <w:rFonts w:eastAsia="仿宋_GB2312"/>
                <w:color w:val="000000"/>
                <w:spacing w:val="-8"/>
                <w:szCs w:val="21"/>
              </w:rPr>
              <w:t>审批局</w:t>
            </w:r>
            <w:proofErr w:type="gramEnd"/>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月底前完成</w:t>
            </w:r>
          </w:p>
        </w:tc>
      </w:tr>
      <w:tr w:rsidR="00FD2D4D" w:rsidRPr="008261CC" w:rsidTr="00D24F24">
        <w:trPr>
          <w:trHeight w:val="471"/>
        </w:trPr>
        <w:tc>
          <w:tcPr>
            <w:tcW w:w="648" w:type="dxa"/>
            <w:vMerge/>
            <w:vAlign w:val="center"/>
          </w:tcPr>
          <w:p w:rsidR="00FD2D4D" w:rsidRPr="008261CC" w:rsidRDefault="00FD2D4D" w:rsidP="00D24F24">
            <w:pPr>
              <w:spacing w:line="240" w:lineRule="exact"/>
              <w:jc w:val="center"/>
              <w:rPr>
                <w:rFonts w:eastAsia="仿宋_GB2312"/>
                <w:color w:val="000000"/>
                <w:spacing w:val="-8"/>
                <w:szCs w:val="21"/>
              </w:rPr>
            </w:pPr>
          </w:p>
        </w:tc>
        <w:tc>
          <w:tcPr>
            <w:tcW w:w="1080" w:type="dxa"/>
            <w:vMerge/>
            <w:vAlign w:val="center"/>
          </w:tcPr>
          <w:p w:rsidR="00FD2D4D" w:rsidRPr="008261CC" w:rsidRDefault="00FD2D4D" w:rsidP="00D24F24">
            <w:pPr>
              <w:spacing w:line="24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4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54</w:t>
            </w:r>
            <w:r w:rsidRPr="008261CC">
              <w:rPr>
                <w:rFonts w:eastAsia="仿宋_GB2312"/>
                <w:color w:val="000000"/>
                <w:spacing w:val="-8"/>
                <w:szCs w:val="21"/>
              </w:rPr>
              <w:t>）将实施方案明确的各项任务细化分解落实责任部门。</w:t>
            </w:r>
          </w:p>
        </w:tc>
        <w:tc>
          <w:tcPr>
            <w:tcW w:w="2340" w:type="dxa"/>
            <w:vAlign w:val="center"/>
          </w:tcPr>
          <w:p w:rsidR="00FD2D4D" w:rsidRPr="008261CC" w:rsidRDefault="00FD2D4D" w:rsidP="00D24F24">
            <w:pPr>
              <w:adjustRightInd w:val="0"/>
              <w:snapToGrid w:val="0"/>
              <w:spacing w:line="240" w:lineRule="exact"/>
              <w:rPr>
                <w:rFonts w:eastAsia="仿宋_GB2312"/>
                <w:color w:val="000000"/>
                <w:spacing w:val="-8"/>
                <w:szCs w:val="21"/>
              </w:rPr>
            </w:pPr>
            <w:r w:rsidRPr="008261CC">
              <w:rPr>
                <w:rFonts w:eastAsia="仿宋_GB2312"/>
                <w:color w:val="000000"/>
                <w:spacing w:val="-8"/>
                <w:szCs w:val="21"/>
              </w:rPr>
              <w:t>市政府办</w:t>
            </w:r>
          </w:p>
        </w:tc>
        <w:tc>
          <w:tcPr>
            <w:tcW w:w="1620" w:type="dxa"/>
            <w:vAlign w:val="center"/>
          </w:tcPr>
          <w:p w:rsidR="00FD2D4D" w:rsidRPr="008261CC" w:rsidRDefault="00FD2D4D" w:rsidP="00D24F24">
            <w:pPr>
              <w:adjustRightInd w:val="0"/>
              <w:snapToGrid w:val="0"/>
              <w:spacing w:line="240" w:lineRule="exact"/>
              <w:rPr>
                <w:rFonts w:eastAsia="仿宋_GB2312"/>
                <w:color w:val="000000"/>
                <w:spacing w:val="-8"/>
                <w:szCs w:val="21"/>
              </w:rPr>
            </w:pPr>
            <w:r w:rsidRPr="008261CC">
              <w:rPr>
                <w:rFonts w:eastAsia="仿宋_GB2312"/>
                <w:color w:val="000000"/>
                <w:spacing w:val="-8"/>
                <w:szCs w:val="21"/>
              </w:rPr>
              <w:t>2019</w:t>
            </w:r>
            <w:r w:rsidRPr="008261CC">
              <w:rPr>
                <w:rFonts w:eastAsia="仿宋_GB2312"/>
                <w:color w:val="000000"/>
                <w:spacing w:val="-8"/>
                <w:szCs w:val="21"/>
              </w:rPr>
              <w:t>年</w:t>
            </w:r>
            <w:r w:rsidRPr="008261CC">
              <w:rPr>
                <w:rFonts w:eastAsia="仿宋_GB2312"/>
                <w:color w:val="000000"/>
                <w:spacing w:val="-8"/>
                <w:szCs w:val="21"/>
              </w:rPr>
              <w:t>9</w:t>
            </w:r>
            <w:r w:rsidRPr="008261CC">
              <w:rPr>
                <w:rFonts w:eastAsia="仿宋_GB2312"/>
                <w:color w:val="000000"/>
                <w:spacing w:val="-8"/>
                <w:szCs w:val="21"/>
              </w:rPr>
              <w:t>月底前完成</w:t>
            </w:r>
          </w:p>
        </w:tc>
      </w:tr>
      <w:tr w:rsidR="00FD2D4D" w:rsidRPr="008261CC" w:rsidTr="00D24F24">
        <w:trPr>
          <w:trHeight w:val="536"/>
        </w:trPr>
        <w:tc>
          <w:tcPr>
            <w:tcW w:w="648" w:type="dxa"/>
            <w:vMerge/>
            <w:vAlign w:val="center"/>
          </w:tcPr>
          <w:p w:rsidR="00FD2D4D" w:rsidRPr="008261CC" w:rsidRDefault="00FD2D4D" w:rsidP="00D24F24">
            <w:pPr>
              <w:spacing w:line="240" w:lineRule="exact"/>
              <w:jc w:val="center"/>
              <w:rPr>
                <w:rFonts w:eastAsia="仿宋_GB2312"/>
                <w:bCs/>
                <w:color w:val="000000"/>
                <w:spacing w:val="-8"/>
                <w:szCs w:val="21"/>
              </w:rPr>
            </w:pPr>
          </w:p>
        </w:tc>
        <w:tc>
          <w:tcPr>
            <w:tcW w:w="1080" w:type="dxa"/>
            <w:vMerge w:val="restart"/>
            <w:vAlign w:val="center"/>
          </w:tcPr>
          <w:p w:rsidR="00FD2D4D" w:rsidRPr="008261CC" w:rsidRDefault="00FD2D4D" w:rsidP="00D24F24">
            <w:pPr>
              <w:spacing w:line="240" w:lineRule="exact"/>
              <w:jc w:val="center"/>
              <w:rPr>
                <w:rFonts w:eastAsia="仿宋_GB2312"/>
                <w:color w:val="000000"/>
                <w:spacing w:val="-8"/>
                <w:szCs w:val="21"/>
              </w:rPr>
            </w:pPr>
            <w:r w:rsidRPr="008261CC">
              <w:rPr>
                <w:rFonts w:eastAsia="仿宋_GB2312"/>
                <w:color w:val="000000"/>
                <w:spacing w:val="-8"/>
                <w:szCs w:val="21"/>
              </w:rPr>
              <w:t>建立考评机制</w:t>
            </w: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55</w:t>
            </w:r>
            <w:r w:rsidRPr="008261CC">
              <w:rPr>
                <w:rFonts w:eastAsia="仿宋_GB2312"/>
                <w:color w:val="000000"/>
                <w:spacing w:val="-8"/>
                <w:szCs w:val="21"/>
              </w:rPr>
              <w:t>）以企业和群众获得感和满意度为标准，建立工程建设项目审批制度改革考评机制。</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市营商环境建设办公室、</w:t>
            </w:r>
            <w:r w:rsidRPr="008261CC">
              <w:rPr>
                <w:rFonts w:eastAsia="仿宋_GB2312"/>
                <w:color w:val="000000"/>
                <w:szCs w:val="21"/>
              </w:rPr>
              <w:t>宜春经开区管委会</w:t>
            </w:r>
            <w:r w:rsidRPr="008261CC">
              <w:rPr>
                <w:rFonts w:eastAsia="仿宋_GB2312"/>
                <w:color w:val="000000"/>
                <w:spacing w:val="-8"/>
                <w:szCs w:val="21"/>
              </w:rPr>
              <w:t>、各县（市、区）人民政府</w:t>
            </w:r>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常态化</w:t>
            </w:r>
          </w:p>
        </w:tc>
      </w:tr>
      <w:tr w:rsidR="00FD2D4D" w:rsidRPr="008261CC" w:rsidTr="00D24F24">
        <w:trPr>
          <w:trHeight w:val="791"/>
        </w:trPr>
        <w:tc>
          <w:tcPr>
            <w:tcW w:w="648" w:type="dxa"/>
            <w:vMerge/>
            <w:vAlign w:val="center"/>
          </w:tcPr>
          <w:p w:rsidR="00FD2D4D" w:rsidRPr="008261CC" w:rsidRDefault="00FD2D4D" w:rsidP="00D24F24">
            <w:pPr>
              <w:spacing w:line="240" w:lineRule="exact"/>
              <w:jc w:val="center"/>
              <w:rPr>
                <w:rFonts w:eastAsia="仿宋_GB2312"/>
                <w:bCs/>
                <w:color w:val="000000"/>
                <w:spacing w:val="-8"/>
                <w:szCs w:val="21"/>
              </w:rPr>
            </w:pPr>
          </w:p>
        </w:tc>
        <w:tc>
          <w:tcPr>
            <w:tcW w:w="1080" w:type="dxa"/>
            <w:vMerge/>
            <w:vAlign w:val="center"/>
          </w:tcPr>
          <w:p w:rsidR="00FD2D4D" w:rsidRPr="008261CC" w:rsidRDefault="00FD2D4D" w:rsidP="00D24F24">
            <w:pPr>
              <w:spacing w:line="24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56</w:t>
            </w:r>
            <w:r w:rsidRPr="008261CC">
              <w:rPr>
                <w:rFonts w:eastAsia="仿宋_GB2312"/>
                <w:color w:val="000000"/>
                <w:spacing w:val="-8"/>
                <w:szCs w:val="21"/>
              </w:rPr>
              <w:t>）将工程建设项目审批制度改革作为</w:t>
            </w:r>
            <w:r w:rsidRPr="008261CC">
              <w:rPr>
                <w:rFonts w:eastAsia="仿宋_GB2312"/>
                <w:color w:val="000000"/>
                <w:spacing w:val="-8"/>
                <w:szCs w:val="21"/>
              </w:rPr>
              <w:t>“</w:t>
            </w:r>
            <w:r w:rsidRPr="008261CC">
              <w:rPr>
                <w:rFonts w:eastAsia="仿宋_GB2312"/>
                <w:color w:val="000000"/>
                <w:spacing w:val="-8"/>
                <w:szCs w:val="21"/>
              </w:rPr>
              <w:t>一次办好、一次不跑</w:t>
            </w:r>
            <w:r w:rsidRPr="008261CC">
              <w:rPr>
                <w:rFonts w:eastAsia="仿宋_GB2312"/>
                <w:color w:val="000000"/>
                <w:spacing w:val="-8"/>
                <w:szCs w:val="21"/>
              </w:rPr>
              <w:t>”</w:t>
            </w:r>
            <w:r w:rsidRPr="008261CC">
              <w:rPr>
                <w:rFonts w:eastAsia="仿宋_GB2312"/>
                <w:color w:val="000000"/>
                <w:spacing w:val="-8"/>
                <w:szCs w:val="21"/>
              </w:rPr>
              <w:t>改革的重点内容，列入政府目标责任制考核。</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市营商环境建设办公室、</w:t>
            </w:r>
            <w:r w:rsidRPr="008261CC">
              <w:rPr>
                <w:rFonts w:eastAsia="仿宋_GB2312"/>
                <w:color w:val="000000"/>
                <w:szCs w:val="21"/>
              </w:rPr>
              <w:t>宜春经开区管委会</w:t>
            </w:r>
            <w:r w:rsidRPr="008261CC">
              <w:rPr>
                <w:rFonts w:eastAsia="仿宋_GB2312"/>
                <w:color w:val="000000"/>
                <w:spacing w:val="-8"/>
                <w:szCs w:val="21"/>
              </w:rPr>
              <w:t>、各县（市、区）人民政府</w:t>
            </w:r>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常态化</w:t>
            </w:r>
          </w:p>
        </w:tc>
      </w:tr>
      <w:tr w:rsidR="00FD2D4D" w:rsidRPr="008261CC" w:rsidTr="00D24F24">
        <w:trPr>
          <w:trHeight w:val="756"/>
        </w:trPr>
        <w:tc>
          <w:tcPr>
            <w:tcW w:w="648" w:type="dxa"/>
            <w:vMerge/>
            <w:vAlign w:val="center"/>
          </w:tcPr>
          <w:p w:rsidR="00FD2D4D" w:rsidRPr="008261CC" w:rsidRDefault="00FD2D4D" w:rsidP="00D24F24">
            <w:pPr>
              <w:spacing w:line="240" w:lineRule="exact"/>
              <w:jc w:val="center"/>
              <w:rPr>
                <w:rFonts w:eastAsia="仿宋_GB2312"/>
                <w:bCs/>
                <w:color w:val="000000"/>
                <w:spacing w:val="-8"/>
                <w:szCs w:val="21"/>
              </w:rPr>
            </w:pPr>
          </w:p>
        </w:tc>
        <w:tc>
          <w:tcPr>
            <w:tcW w:w="1080" w:type="dxa"/>
            <w:vMerge/>
            <w:vAlign w:val="center"/>
          </w:tcPr>
          <w:p w:rsidR="00FD2D4D" w:rsidRPr="008261CC" w:rsidRDefault="00FD2D4D" w:rsidP="00D24F24">
            <w:pPr>
              <w:spacing w:line="24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57</w:t>
            </w:r>
            <w:r w:rsidRPr="008261CC">
              <w:rPr>
                <w:rFonts w:eastAsia="仿宋_GB2312"/>
                <w:color w:val="000000"/>
                <w:spacing w:val="-8"/>
                <w:szCs w:val="21"/>
              </w:rPr>
              <w:t>）加大对工程建设项目审批制度改革工作督查力度，市营商环境建设办公室及市行政</w:t>
            </w:r>
            <w:proofErr w:type="gramStart"/>
            <w:r w:rsidRPr="008261CC">
              <w:rPr>
                <w:rFonts w:eastAsia="仿宋_GB2312"/>
                <w:color w:val="000000"/>
                <w:spacing w:val="-8"/>
                <w:szCs w:val="21"/>
              </w:rPr>
              <w:t>审批局</w:t>
            </w:r>
            <w:proofErr w:type="gramEnd"/>
            <w:r w:rsidRPr="008261CC">
              <w:rPr>
                <w:rFonts w:eastAsia="仿宋_GB2312"/>
                <w:color w:val="000000"/>
                <w:spacing w:val="-8"/>
                <w:szCs w:val="21"/>
              </w:rPr>
              <w:t>对各地各部门履行职责、工作推进力度、任务完成情况进行督查，及时跟踪改革情况，对不认真履行职责、工作明显滞后的地区、部门通报批评，并将其作为评先评优的重要依据。</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市营商环境建设办公室、</w:t>
            </w:r>
            <w:r w:rsidRPr="008261CC">
              <w:rPr>
                <w:rFonts w:eastAsia="仿宋_GB2312"/>
                <w:color w:val="000000"/>
                <w:szCs w:val="21"/>
              </w:rPr>
              <w:t>宜春经开区管委会</w:t>
            </w:r>
            <w:r w:rsidRPr="008261CC">
              <w:rPr>
                <w:rFonts w:eastAsia="仿宋_GB2312"/>
                <w:color w:val="000000"/>
                <w:spacing w:val="-8"/>
                <w:szCs w:val="21"/>
              </w:rPr>
              <w:t>、各县（市、区）人民政府</w:t>
            </w:r>
          </w:p>
        </w:tc>
        <w:tc>
          <w:tcPr>
            <w:tcW w:w="162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常态化</w:t>
            </w:r>
          </w:p>
        </w:tc>
      </w:tr>
      <w:tr w:rsidR="00FD2D4D" w:rsidRPr="008261CC" w:rsidTr="00D24F24">
        <w:trPr>
          <w:trHeight w:val="349"/>
        </w:trPr>
        <w:tc>
          <w:tcPr>
            <w:tcW w:w="648" w:type="dxa"/>
            <w:vMerge/>
            <w:vAlign w:val="center"/>
          </w:tcPr>
          <w:p w:rsidR="00FD2D4D" w:rsidRPr="008261CC" w:rsidRDefault="00FD2D4D" w:rsidP="00D24F24">
            <w:pPr>
              <w:spacing w:line="240" w:lineRule="exact"/>
              <w:jc w:val="center"/>
              <w:rPr>
                <w:rFonts w:eastAsia="仿宋_GB2312"/>
                <w:bCs/>
                <w:color w:val="000000"/>
                <w:spacing w:val="-8"/>
                <w:szCs w:val="21"/>
              </w:rPr>
            </w:pPr>
          </w:p>
        </w:tc>
        <w:tc>
          <w:tcPr>
            <w:tcW w:w="1080" w:type="dxa"/>
            <w:vMerge/>
            <w:vAlign w:val="center"/>
          </w:tcPr>
          <w:p w:rsidR="00FD2D4D" w:rsidRPr="008261CC" w:rsidRDefault="00FD2D4D" w:rsidP="00D24F24">
            <w:pPr>
              <w:spacing w:line="24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58</w:t>
            </w:r>
            <w:r w:rsidRPr="008261CC">
              <w:rPr>
                <w:rFonts w:eastAsia="仿宋_GB2312"/>
                <w:color w:val="000000"/>
                <w:spacing w:val="-8"/>
                <w:szCs w:val="21"/>
              </w:rPr>
              <w:t>）各县（市、区）也要建立相应考核督查机制。</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各县（市、区）人民政府</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常态化</w:t>
            </w:r>
          </w:p>
        </w:tc>
      </w:tr>
      <w:tr w:rsidR="00FD2D4D" w:rsidRPr="008261CC" w:rsidTr="00D24F24">
        <w:trPr>
          <w:trHeight w:val="590"/>
        </w:trPr>
        <w:tc>
          <w:tcPr>
            <w:tcW w:w="648" w:type="dxa"/>
            <w:vMerge w:val="restart"/>
            <w:vAlign w:val="center"/>
          </w:tcPr>
          <w:p w:rsidR="00FD2D4D" w:rsidRPr="008261CC" w:rsidRDefault="00FD2D4D" w:rsidP="00D24F24">
            <w:pPr>
              <w:spacing w:line="240" w:lineRule="exact"/>
              <w:jc w:val="center"/>
              <w:rPr>
                <w:rFonts w:eastAsia="仿宋_GB2312"/>
                <w:bCs/>
                <w:color w:val="000000"/>
                <w:spacing w:val="-8"/>
                <w:szCs w:val="21"/>
              </w:rPr>
            </w:pPr>
            <w:r w:rsidRPr="008261CC">
              <w:rPr>
                <w:rFonts w:eastAsia="仿宋_GB2312"/>
                <w:color w:val="000000"/>
                <w:spacing w:val="-8"/>
                <w:szCs w:val="21"/>
              </w:rPr>
              <w:t>统筹项目实施</w:t>
            </w:r>
          </w:p>
        </w:tc>
        <w:tc>
          <w:tcPr>
            <w:tcW w:w="1080" w:type="dxa"/>
            <w:vMerge w:val="restart"/>
            <w:vAlign w:val="center"/>
          </w:tcPr>
          <w:p w:rsidR="00FD2D4D" w:rsidRPr="008261CC" w:rsidRDefault="00FD2D4D" w:rsidP="00D24F24">
            <w:pPr>
              <w:spacing w:line="240" w:lineRule="exact"/>
              <w:jc w:val="center"/>
              <w:rPr>
                <w:rFonts w:eastAsia="仿宋_GB2312"/>
                <w:color w:val="000000"/>
                <w:spacing w:val="-8"/>
                <w:szCs w:val="21"/>
              </w:rPr>
            </w:pPr>
            <w:r w:rsidRPr="008261CC">
              <w:rPr>
                <w:rFonts w:eastAsia="仿宋_GB2312"/>
                <w:color w:val="000000"/>
                <w:spacing w:val="-8"/>
                <w:szCs w:val="21"/>
              </w:rPr>
              <w:t>做好宣传引导</w:t>
            </w: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59</w:t>
            </w:r>
            <w:r w:rsidRPr="008261CC">
              <w:rPr>
                <w:rFonts w:eastAsia="仿宋_GB2312"/>
                <w:color w:val="000000"/>
                <w:spacing w:val="-8"/>
                <w:szCs w:val="21"/>
              </w:rPr>
              <w:t>）充分利用报纸、电视、互联网和新闻媒体加强对工程建设项目审批制度改革工作的宣传，及时报道改革措施和取得的成效，引导企业和群众充分知晓改革内容。</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宜春市各新闻媒体</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常态化</w:t>
            </w:r>
          </w:p>
        </w:tc>
      </w:tr>
      <w:tr w:rsidR="00FD2D4D" w:rsidRPr="008261CC" w:rsidTr="00D24F24">
        <w:trPr>
          <w:trHeight w:val="501"/>
        </w:trPr>
        <w:tc>
          <w:tcPr>
            <w:tcW w:w="648" w:type="dxa"/>
            <w:vMerge/>
            <w:vAlign w:val="center"/>
          </w:tcPr>
          <w:p w:rsidR="00FD2D4D" w:rsidRPr="008261CC" w:rsidRDefault="00FD2D4D" w:rsidP="00D24F24">
            <w:pPr>
              <w:spacing w:line="240" w:lineRule="exact"/>
              <w:jc w:val="center"/>
              <w:rPr>
                <w:rFonts w:eastAsia="仿宋_GB2312"/>
                <w:bCs/>
                <w:color w:val="000000"/>
                <w:spacing w:val="-8"/>
                <w:szCs w:val="21"/>
              </w:rPr>
            </w:pPr>
          </w:p>
        </w:tc>
        <w:tc>
          <w:tcPr>
            <w:tcW w:w="1080" w:type="dxa"/>
            <w:vMerge/>
            <w:vAlign w:val="center"/>
          </w:tcPr>
          <w:p w:rsidR="00FD2D4D" w:rsidRPr="008261CC" w:rsidRDefault="00FD2D4D" w:rsidP="00D24F24">
            <w:pPr>
              <w:spacing w:line="240" w:lineRule="exact"/>
              <w:jc w:val="center"/>
              <w:rPr>
                <w:rFonts w:eastAsia="仿宋_GB2312"/>
                <w:color w:val="000000"/>
                <w:spacing w:val="-8"/>
                <w:szCs w:val="21"/>
              </w:rPr>
            </w:pPr>
          </w:p>
        </w:tc>
        <w:tc>
          <w:tcPr>
            <w:tcW w:w="846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w:t>
            </w:r>
            <w:r w:rsidRPr="008261CC">
              <w:rPr>
                <w:rFonts w:eastAsia="仿宋_GB2312"/>
                <w:color w:val="000000"/>
                <w:spacing w:val="-8"/>
                <w:szCs w:val="21"/>
              </w:rPr>
              <w:t>60</w:t>
            </w:r>
            <w:r w:rsidRPr="008261CC">
              <w:rPr>
                <w:rFonts w:eastAsia="仿宋_GB2312"/>
                <w:color w:val="000000"/>
                <w:spacing w:val="-8"/>
                <w:szCs w:val="21"/>
              </w:rPr>
              <w:t>）加大舆论引导，积极回应企业和群众关切的热点难点，提升企业获得感，为顺利推进试点工作营造良好的舆论氛围。</w:t>
            </w:r>
          </w:p>
        </w:tc>
        <w:tc>
          <w:tcPr>
            <w:tcW w:w="2340" w:type="dxa"/>
            <w:vAlign w:val="center"/>
          </w:tcPr>
          <w:p w:rsidR="00FD2D4D" w:rsidRPr="008261CC" w:rsidRDefault="00FD2D4D" w:rsidP="00D24F24">
            <w:pPr>
              <w:adjustRightInd w:val="0"/>
              <w:snapToGrid w:val="0"/>
              <w:spacing w:line="260" w:lineRule="exact"/>
              <w:rPr>
                <w:rFonts w:eastAsia="仿宋_GB2312"/>
                <w:color w:val="000000"/>
                <w:spacing w:val="-8"/>
                <w:szCs w:val="21"/>
              </w:rPr>
            </w:pPr>
            <w:r w:rsidRPr="008261CC">
              <w:rPr>
                <w:rFonts w:eastAsia="仿宋_GB2312"/>
                <w:color w:val="000000"/>
                <w:spacing w:val="-8"/>
                <w:szCs w:val="21"/>
              </w:rPr>
              <w:t>宜春市各新闻媒体</w:t>
            </w:r>
          </w:p>
        </w:tc>
        <w:tc>
          <w:tcPr>
            <w:tcW w:w="1620" w:type="dxa"/>
            <w:vAlign w:val="center"/>
          </w:tcPr>
          <w:p w:rsidR="00FD2D4D" w:rsidRPr="008261CC" w:rsidRDefault="00FD2D4D" w:rsidP="00D24F24">
            <w:pPr>
              <w:spacing w:line="260" w:lineRule="exact"/>
              <w:rPr>
                <w:rFonts w:eastAsia="仿宋_GB2312"/>
                <w:color w:val="000000"/>
                <w:spacing w:val="-8"/>
                <w:szCs w:val="21"/>
              </w:rPr>
            </w:pPr>
            <w:r w:rsidRPr="008261CC">
              <w:rPr>
                <w:rFonts w:eastAsia="仿宋_GB2312"/>
                <w:color w:val="000000"/>
                <w:spacing w:val="-8"/>
                <w:szCs w:val="21"/>
              </w:rPr>
              <w:t>常态化</w:t>
            </w:r>
          </w:p>
        </w:tc>
      </w:tr>
    </w:tbl>
    <w:p w:rsidR="00CB78C1" w:rsidRDefault="00CB78C1"/>
    <w:sectPr w:rsidR="00CB78C1" w:rsidSect="00FD2D4D">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D4D"/>
    <w:rsid w:val="00CB78C1"/>
    <w:rsid w:val="00FD2D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026"/>
    <o:shapelayout v:ext="edit">
      <o:idmap v:ext="edit" data="1"/>
    </o:shapelayout>
  </w:shapeDefaults>
  <w:decimalSymbol w:val="."/>
  <w:listSeparator w:val=","/>
  <w15:chartTrackingRefBased/>
  <w15:docId w15:val="{5E1DDF75-B851-4AA2-8354-8AF813B82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FD2D4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1249</Words>
  <Characters>7125</Characters>
  <Application>Microsoft Office Word</Application>
  <DocSecurity>0</DocSecurity>
  <Lines>59</Lines>
  <Paragraphs>16</Paragraphs>
  <ScaleCrop>false</ScaleCrop>
  <Company/>
  <LinksUpToDate>false</LinksUpToDate>
  <CharactersWithSpaces>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郁闷千</dc:creator>
  <cp:keywords/>
  <dc:description/>
  <cp:lastModifiedBy>郁闷千</cp:lastModifiedBy>
  <cp:revision>1</cp:revision>
  <dcterms:created xsi:type="dcterms:W3CDTF">2019-09-12T07:56:00Z</dcterms:created>
  <dcterms:modified xsi:type="dcterms:W3CDTF">2019-09-12T07:56:00Z</dcterms:modified>
</cp:coreProperties>
</file>